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81B" w:rsidRPr="00FE374A" w:rsidRDefault="002A181B" w:rsidP="002A181B">
      <w:pPr>
        <w:jc w:val="center"/>
        <w:rPr>
          <w:b/>
          <w:sz w:val="20"/>
          <w:szCs w:val="20"/>
        </w:rPr>
      </w:pPr>
      <w:r w:rsidRPr="00FE374A">
        <w:rPr>
          <w:b/>
          <w:sz w:val="20"/>
          <w:szCs w:val="20"/>
        </w:rPr>
        <w:t>Министерство науки</w:t>
      </w:r>
      <w:r>
        <w:rPr>
          <w:b/>
          <w:sz w:val="20"/>
          <w:szCs w:val="20"/>
        </w:rPr>
        <w:t xml:space="preserve"> и высшего</w:t>
      </w:r>
      <w:r w:rsidRPr="00562A7E">
        <w:rPr>
          <w:b/>
          <w:sz w:val="20"/>
          <w:szCs w:val="20"/>
        </w:rPr>
        <w:t xml:space="preserve"> </w:t>
      </w:r>
      <w:r w:rsidRPr="00FE374A">
        <w:rPr>
          <w:b/>
          <w:sz w:val="20"/>
          <w:szCs w:val="20"/>
        </w:rPr>
        <w:t>образования</w:t>
      </w:r>
    </w:p>
    <w:p w:rsidR="002A181B" w:rsidRPr="00FE374A" w:rsidRDefault="002A181B" w:rsidP="002A181B">
      <w:pPr>
        <w:jc w:val="center"/>
        <w:rPr>
          <w:b/>
          <w:sz w:val="20"/>
          <w:szCs w:val="20"/>
        </w:rPr>
      </w:pPr>
      <w:r w:rsidRPr="00FE374A">
        <w:rPr>
          <w:b/>
          <w:sz w:val="20"/>
          <w:szCs w:val="20"/>
        </w:rPr>
        <w:t xml:space="preserve"> Российской Федерации</w:t>
      </w:r>
    </w:p>
    <w:p w:rsidR="002A181B" w:rsidRPr="00FE374A" w:rsidRDefault="002A181B" w:rsidP="002A181B">
      <w:pPr>
        <w:jc w:val="center"/>
        <w:rPr>
          <w:b/>
          <w:sz w:val="20"/>
          <w:szCs w:val="20"/>
        </w:rPr>
      </w:pPr>
    </w:p>
    <w:p w:rsidR="002A181B" w:rsidRPr="00FE374A" w:rsidRDefault="002A181B" w:rsidP="002A181B">
      <w:pPr>
        <w:jc w:val="center"/>
        <w:rPr>
          <w:b/>
          <w:sz w:val="20"/>
          <w:szCs w:val="20"/>
        </w:rPr>
      </w:pPr>
      <w:r w:rsidRPr="00FE374A">
        <w:rPr>
          <w:b/>
          <w:sz w:val="20"/>
          <w:szCs w:val="20"/>
        </w:rPr>
        <w:t>Федеральное государственное бюджетное образовательное учреждение высшего образования "Южно-Российский государственный политехнический университет (НПИ)</w:t>
      </w:r>
    </w:p>
    <w:p w:rsidR="002A181B" w:rsidRDefault="002A181B" w:rsidP="002A181B">
      <w:pPr>
        <w:jc w:val="center"/>
        <w:rPr>
          <w:b/>
          <w:sz w:val="20"/>
          <w:szCs w:val="20"/>
        </w:rPr>
      </w:pPr>
      <w:r w:rsidRPr="00FE374A">
        <w:rPr>
          <w:b/>
          <w:sz w:val="20"/>
          <w:szCs w:val="20"/>
        </w:rPr>
        <w:t>имени М.И. Платова"</w:t>
      </w:r>
    </w:p>
    <w:p w:rsidR="002A181B" w:rsidRPr="00FE374A" w:rsidRDefault="002A181B" w:rsidP="002A181B">
      <w:pPr>
        <w:jc w:val="center"/>
        <w:rPr>
          <w:b/>
          <w:sz w:val="20"/>
          <w:szCs w:val="20"/>
        </w:rPr>
      </w:pPr>
    </w:p>
    <w:p w:rsidR="002A181B" w:rsidRPr="00FE374A" w:rsidRDefault="002A181B" w:rsidP="002A181B">
      <w:pPr>
        <w:jc w:val="center"/>
        <w:rPr>
          <w:b/>
          <w:sz w:val="20"/>
          <w:szCs w:val="20"/>
        </w:rPr>
      </w:pPr>
      <w:r w:rsidRPr="00FE374A">
        <w:rPr>
          <w:b/>
          <w:sz w:val="20"/>
          <w:szCs w:val="20"/>
        </w:rPr>
        <w:t>Институт международного образования</w:t>
      </w:r>
    </w:p>
    <w:p w:rsidR="002A181B" w:rsidRPr="00FE374A" w:rsidRDefault="002A181B" w:rsidP="002A181B">
      <w:pPr>
        <w:jc w:val="center"/>
        <w:rPr>
          <w:b/>
          <w:sz w:val="20"/>
          <w:szCs w:val="20"/>
        </w:rPr>
      </w:pPr>
      <w:r w:rsidRPr="00FE374A">
        <w:rPr>
          <w:b/>
          <w:sz w:val="20"/>
          <w:szCs w:val="20"/>
        </w:rPr>
        <w:t>Кафедра «Иностранные языки»</w:t>
      </w:r>
    </w:p>
    <w:p w:rsidR="002A181B" w:rsidRPr="00FE374A" w:rsidRDefault="002A181B" w:rsidP="002A181B">
      <w:pPr>
        <w:jc w:val="center"/>
        <w:rPr>
          <w:b/>
          <w:sz w:val="20"/>
          <w:szCs w:val="20"/>
        </w:rPr>
      </w:pPr>
    </w:p>
    <w:p w:rsidR="002A181B" w:rsidRDefault="002A181B" w:rsidP="002A181B">
      <w:pPr>
        <w:jc w:val="center"/>
        <w:rPr>
          <w:b/>
          <w:sz w:val="20"/>
          <w:szCs w:val="20"/>
        </w:rPr>
      </w:pPr>
      <w:r w:rsidRPr="00FE374A">
        <w:rPr>
          <w:b/>
          <w:sz w:val="20"/>
          <w:szCs w:val="20"/>
        </w:rPr>
        <w:t xml:space="preserve">Донская ассоциация </w:t>
      </w:r>
    </w:p>
    <w:p w:rsidR="002A181B" w:rsidRDefault="002A181B" w:rsidP="002A181B">
      <w:pPr>
        <w:jc w:val="center"/>
        <w:rPr>
          <w:b/>
          <w:sz w:val="20"/>
          <w:szCs w:val="20"/>
        </w:rPr>
      </w:pPr>
      <w:r w:rsidRPr="00FE374A">
        <w:rPr>
          <w:b/>
          <w:sz w:val="20"/>
          <w:szCs w:val="20"/>
        </w:rPr>
        <w:t>преподавателей английского языка</w:t>
      </w:r>
    </w:p>
    <w:p w:rsidR="002A181B" w:rsidRDefault="002A181B" w:rsidP="002A181B">
      <w:pPr>
        <w:jc w:val="center"/>
        <w:rPr>
          <w:b/>
          <w:sz w:val="20"/>
          <w:szCs w:val="20"/>
        </w:rPr>
      </w:pPr>
      <w:r w:rsidRPr="00FE374A">
        <w:rPr>
          <w:b/>
          <w:sz w:val="20"/>
          <w:szCs w:val="20"/>
        </w:rPr>
        <w:t xml:space="preserve"> (</w:t>
      </w:r>
      <w:proofErr w:type="spellStart"/>
      <w:proofErr w:type="gramStart"/>
      <w:r w:rsidRPr="00461BF7">
        <w:rPr>
          <w:b/>
          <w:sz w:val="20"/>
          <w:szCs w:val="20"/>
          <w:lang w:val="en-US"/>
        </w:rPr>
        <w:t>DonELTA</w:t>
      </w:r>
      <w:proofErr w:type="spellEnd"/>
      <w:r w:rsidRPr="00461BF7">
        <w:rPr>
          <w:b/>
          <w:sz w:val="20"/>
          <w:szCs w:val="20"/>
          <w:lang w:val="en-US"/>
        </w:rPr>
        <w:t xml:space="preserve"> </w:t>
      </w:r>
      <w:r w:rsidRPr="00FE374A">
        <w:rPr>
          <w:b/>
          <w:sz w:val="20"/>
          <w:szCs w:val="20"/>
        </w:rPr>
        <w:t>)</w:t>
      </w:r>
      <w:proofErr w:type="gramEnd"/>
    </w:p>
    <w:p w:rsidR="002A181B" w:rsidRDefault="002A181B" w:rsidP="002A181B">
      <w:pPr>
        <w:jc w:val="center"/>
        <w:rPr>
          <w:b/>
          <w:sz w:val="20"/>
          <w:szCs w:val="20"/>
        </w:rPr>
      </w:pPr>
    </w:p>
    <w:p w:rsidR="002A181B" w:rsidRDefault="002A181B" w:rsidP="002A181B">
      <w:pPr>
        <w:jc w:val="center"/>
        <w:rPr>
          <w:b/>
          <w:sz w:val="20"/>
          <w:szCs w:val="20"/>
        </w:rPr>
      </w:pPr>
    </w:p>
    <w:p w:rsidR="002A181B" w:rsidRPr="00FE374A" w:rsidRDefault="002A181B" w:rsidP="002A181B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5BEC92D1" wp14:editId="1DC9546A">
            <wp:extent cx="3190875" cy="1981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81B" w:rsidRDefault="002A181B" w:rsidP="002A181B">
      <w:pPr>
        <w:jc w:val="center"/>
        <w:rPr>
          <w:b/>
        </w:rPr>
      </w:pPr>
    </w:p>
    <w:p w:rsidR="002A181B" w:rsidRPr="00FE374A" w:rsidRDefault="002A181B" w:rsidP="002A181B">
      <w:pPr>
        <w:jc w:val="center"/>
        <w:rPr>
          <w:b/>
        </w:rPr>
      </w:pPr>
      <w:r w:rsidRPr="00FE374A">
        <w:rPr>
          <w:b/>
          <w:lang w:val="en-US"/>
        </w:rPr>
        <w:t>V</w:t>
      </w:r>
      <w:r w:rsidRPr="00FE374A">
        <w:rPr>
          <w:b/>
        </w:rPr>
        <w:t xml:space="preserve"> Международная научная конференция</w:t>
      </w:r>
    </w:p>
    <w:p w:rsidR="002A181B" w:rsidRPr="00FE374A" w:rsidRDefault="002A181B" w:rsidP="002A181B">
      <w:pPr>
        <w:jc w:val="center"/>
        <w:rPr>
          <w:b/>
        </w:rPr>
      </w:pPr>
    </w:p>
    <w:p w:rsidR="002A181B" w:rsidRPr="00FE374A" w:rsidRDefault="002A181B" w:rsidP="002A181B">
      <w:pPr>
        <w:jc w:val="center"/>
        <w:rPr>
          <w:b/>
          <w:color w:val="024EBE"/>
        </w:rPr>
      </w:pPr>
      <w:r w:rsidRPr="00FE374A">
        <w:rPr>
          <w:b/>
          <w:color w:val="024EBE"/>
        </w:rPr>
        <w:t xml:space="preserve">Наука. Образование. Культура. </w:t>
      </w:r>
    </w:p>
    <w:p w:rsidR="002A181B" w:rsidRPr="00FE374A" w:rsidRDefault="002A181B" w:rsidP="002A181B">
      <w:pPr>
        <w:jc w:val="center"/>
        <w:rPr>
          <w:b/>
          <w:color w:val="1F4E79"/>
          <w:sz w:val="28"/>
          <w:szCs w:val="28"/>
        </w:rPr>
      </w:pPr>
      <w:r w:rsidRPr="00FE374A">
        <w:rPr>
          <w:b/>
          <w:color w:val="024EBE"/>
        </w:rPr>
        <w:t>Вклад молодых исследователей</w:t>
      </w:r>
    </w:p>
    <w:p w:rsidR="002A181B" w:rsidRDefault="002A181B" w:rsidP="002A181B">
      <w:pPr>
        <w:jc w:val="center"/>
        <w:rPr>
          <w:b/>
          <w:sz w:val="16"/>
          <w:szCs w:val="16"/>
        </w:rPr>
      </w:pPr>
    </w:p>
    <w:p w:rsidR="002A181B" w:rsidRDefault="002A181B" w:rsidP="002A181B">
      <w:pPr>
        <w:jc w:val="center"/>
        <w:rPr>
          <w:b/>
          <w:sz w:val="10"/>
          <w:szCs w:val="10"/>
        </w:rPr>
      </w:pPr>
    </w:p>
    <w:p w:rsidR="002A181B" w:rsidRDefault="002A181B" w:rsidP="002A181B">
      <w:pPr>
        <w:jc w:val="center"/>
        <w:rPr>
          <w:b/>
          <w:sz w:val="10"/>
          <w:szCs w:val="10"/>
        </w:rPr>
      </w:pPr>
    </w:p>
    <w:p w:rsidR="002A181B" w:rsidRPr="00C71FEE" w:rsidRDefault="002A181B" w:rsidP="002A181B">
      <w:pPr>
        <w:jc w:val="center"/>
        <w:rPr>
          <w:b/>
          <w:sz w:val="10"/>
          <w:szCs w:val="10"/>
        </w:rPr>
      </w:pPr>
    </w:p>
    <w:p w:rsidR="002A181B" w:rsidRDefault="002A181B" w:rsidP="002A181B">
      <w:pPr>
        <w:jc w:val="center"/>
        <w:rPr>
          <w:b/>
        </w:rPr>
      </w:pPr>
      <w:r w:rsidRPr="00461BF7">
        <w:rPr>
          <w:b/>
        </w:rPr>
        <w:t>2</w:t>
      </w:r>
      <w:r>
        <w:rPr>
          <w:b/>
        </w:rPr>
        <w:t>1</w:t>
      </w:r>
      <w:r w:rsidRPr="00461BF7">
        <w:rPr>
          <w:b/>
        </w:rPr>
        <w:t xml:space="preserve"> апреля 20</w:t>
      </w:r>
      <w:r>
        <w:rPr>
          <w:b/>
        </w:rPr>
        <w:t>20</w:t>
      </w:r>
      <w:r w:rsidRPr="00461BF7">
        <w:rPr>
          <w:b/>
        </w:rPr>
        <w:t xml:space="preserve"> г.</w:t>
      </w:r>
    </w:p>
    <w:p w:rsidR="002A181B" w:rsidRPr="006371F6" w:rsidRDefault="002A181B" w:rsidP="002A181B">
      <w:pPr>
        <w:jc w:val="center"/>
        <w:rPr>
          <w:b/>
        </w:rPr>
      </w:pPr>
      <w:r w:rsidRPr="006371F6">
        <w:rPr>
          <w:b/>
        </w:rPr>
        <w:t>г. Новочеркасск</w:t>
      </w:r>
    </w:p>
    <w:p w:rsidR="002A181B" w:rsidRPr="00C06E7C" w:rsidRDefault="002A181B" w:rsidP="002A181B">
      <w:pPr>
        <w:spacing w:after="80" w:line="235" w:lineRule="auto"/>
        <w:jc w:val="center"/>
        <w:rPr>
          <w:b/>
          <w:color w:val="024EBE"/>
          <w:sz w:val="20"/>
          <w:szCs w:val="20"/>
        </w:rPr>
      </w:pPr>
      <w:r>
        <w:rPr>
          <w:b/>
          <w:sz w:val="16"/>
          <w:szCs w:val="16"/>
        </w:rPr>
        <w:br w:type="column"/>
      </w:r>
      <w:r w:rsidRPr="00C06E7C">
        <w:rPr>
          <w:b/>
          <w:color w:val="024EBE"/>
          <w:sz w:val="20"/>
          <w:szCs w:val="20"/>
          <w:lang w:val="en-US"/>
        </w:rPr>
        <w:lastRenderedPageBreak/>
        <w:t>I</w:t>
      </w:r>
      <w:r w:rsidRPr="00C06E7C">
        <w:rPr>
          <w:b/>
          <w:color w:val="024EBE"/>
          <w:sz w:val="20"/>
          <w:szCs w:val="20"/>
        </w:rPr>
        <w:t>. ОБЩАЯ ИНФОРМАЦИЯ</w:t>
      </w:r>
    </w:p>
    <w:p w:rsidR="002A181B" w:rsidRPr="00C41C76" w:rsidRDefault="002A181B" w:rsidP="002A181B">
      <w:pPr>
        <w:tabs>
          <w:tab w:val="left" w:pos="284"/>
        </w:tabs>
        <w:spacing w:line="235" w:lineRule="auto"/>
        <w:jc w:val="both"/>
        <w:rPr>
          <w:bCs/>
          <w:sz w:val="20"/>
          <w:szCs w:val="20"/>
        </w:rPr>
      </w:pPr>
      <w:r w:rsidRPr="00C41C76">
        <w:rPr>
          <w:sz w:val="20"/>
          <w:szCs w:val="20"/>
        </w:rPr>
        <w:tab/>
        <w:t xml:space="preserve">Форма проведения конференции: очная. </w:t>
      </w:r>
      <w:r>
        <w:rPr>
          <w:sz w:val="20"/>
          <w:szCs w:val="20"/>
        </w:rPr>
        <w:t>С</w:t>
      </w:r>
      <w:r w:rsidRPr="00C41C76">
        <w:rPr>
          <w:bCs/>
          <w:sz w:val="20"/>
          <w:szCs w:val="20"/>
        </w:rPr>
        <w:t>борник статей конференции</w:t>
      </w:r>
      <w:r>
        <w:rPr>
          <w:bCs/>
          <w:sz w:val="20"/>
          <w:szCs w:val="20"/>
        </w:rPr>
        <w:t xml:space="preserve"> будет издан до начала конференции</w:t>
      </w:r>
      <w:r w:rsidRPr="00C41C76">
        <w:rPr>
          <w:bCs/>
          <w:sz w:val="20"/>
          <w:szCs w:val="20"/>
        </w:rPr>
        <w:t>. Сборнику присваиваются соответствующие библиотечные индексы УДК, ББK и международный стандартный книжный номер (</w:t>
      </w:r>
      <w:r w:rsidRPr="00C41C76">
        <w:rPr>
          <w:bCs/>
          <w:sz w:val="20"/>
          <w:szCs w:val="20"/>
          <w:lang w:val="en-US"/>
        </w:rPr>
        <w:t>ISBN</w:t>
      </w:r>
      <w:r w:rsidRPr="00C41C76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>.</w:t>
      </w:r>
    </w:p>
    <w:p w:rsidR="002A181B" w:rsidRDefault="002A181B" w:rsidP="002A181B">
      <w:pPr>
        <w:spacing w:line="235" w:lineRule="auto"/>
        <w:ind w:firstLine="284"/>
        <w:jc w:val="both"/>
        <w:rPr>
          <w:b/>
          <w:color w:val="1F4E79"/>
          <w:spacing w:val="-2"/>
          <w:sz w:val="20"/>
          <w:szCs w:val="20"/>
        </w:rPr>
      </w:pPr>
      <w:r w:rsidRPr="00C41C76">
        <w:rPr>
          <w:b/>
          <w:color w:val="000000"/>
          <w:sz w:val="20"/>
          <w:szCs w:val="20"/>
        </w:rPr>
        <w:t xml:space="preserve">Сборник статей будет зарегистрирован в </w:t>
      </w:r>
      <w:proofErr w:type="spellStart"/>
      <w:r w:rsidRPr="00C41C76">
        <w:rPr>
          <w:b/>
          <w:color w:val="000000"/>
          <w:sz w:val="20"/>
          <w:szCs w:val="20"/>
        </w:rPr>
        <w:t>наукометрической</w:t>
      </w:r>
      <w:proofErr w:type="spellEnd"/>
      <w:r w:rsidRPr="00C41C76">
        <w:rPr>
          <w:b/>
          <w:color w:val="000000"/>
          <w:sz w:val="20"/>
          <w:szCs w:val="20"/>
        </w:rPr>
        <w:t xml:space="preserve"> базе </w:t>
      </w:r>
      <w:r w:rsidRPr="00C41C76">
        <w:rPr>
          <w:b/>
          <w:color w:val="000000"/>
          <w:sz w:val="20"/>
          <w:szCs w:val="20"/>
          <w:u w:val="single"/>
        </w:rPr>
        <w:t>РИНЦ (Российский индекс научного цитирования)</w:t>
      </w:r>
      <w:r w:rsidRPr="00C41C76">
        <w:rPr>
          <w:b/>
          <w:color w:val="000000"/>
          <w:sz w:val="20"/>
          <w:szCs w:val="20"/>
        </w:rPr>
        <w:t xml:space="preserve"> </w:t>
      </w:r>
      <w:r w:rsidRPr="00C41C76">
        <w:rPr>
          <w:b/>
          <w:color w:val="000000"/>
          <w:spacing w:val="-2"/>
          <w:sz w:val="20"/>
          <w:szCs w:val="20"/>
        </w:rPr>
        <w:t xml:space="preserve">и будет опубликован на сайте электронной библиотеки </w:t>
      </w:r>
      <w:r w:rsidRPr="00C41C76">
        <w:rPr>
          <w:b/>
          <w:color w:val="1F4E79"/>
          <w:spacing w:val="-2"/>
          <w:sz w:val="20"/>
          <w:szCs w:val="20"/>
        </w:rPr>
        <w:t>Elibrary.ru</w:t>
      </w:r>
    </w:p>
    <w:p w:rsidR="002A181B" w:rsidRPr="00420406" w:rsidRDefault="002A181B" w:rsidP="002A181B">
      <w:pPr>
        <w:spacing w:line="235" w:lineRule="auto"/>
        <w:ind w:firstLine="284"/>
        <w:jc w:val="both"/>
        <w:rPr>
          <w:b/>
          <w:color w:val="1F4E79"/>
          <w:spacing w:val="-2"/>
          <w:sz w:val="6"/>
          <w:szCs w:val="6"/>
        </w:rPr>
      </w:pPr>
    </w:p>
    <w:p w:rsidR="002A181B" w:rsidRPr="00496AAA" w:rsidRDefault="002A181B" w:rsidP="002A181B">
      <w:pPr>
        <w:spacing w:before="80" w:after="80" w:line="235" w:lineRule="auto"/>
        <w:jc w:val="center"/>
        <w:rPr>
          <w:b/>
          <w:color w:val="024EBE"/>
          <w:spacing w:val="-2"/>
          <w:sz w:val="20"/>
          <w:szCs w:val="20"/>
        </w:rPr>
      </w:pPr>
      <w:r w:rsidRPr="00C06E7C">
        <w:rPr>
          <w:b/>
          <w:color w:val="024EBE"/>
          <w:spacing w:val="-2"/>
          <w:sz w:val="20"/>
          <w:szCs w:val="20"/>
          <w:lang w:val="en-US"/>
        </w:rPr>
        <w:t>II</w:t>
      </w:r>
      <w:r w:rsidRPr="00496AAA">
        <w:rPr>
          <w:b/>
          <w:color w:val="024EBE"/>
          <w:spacing w:val="-2"/>
          <w:sz w:val="20"/>
          <w:szCs w:val="20"/>
        </w:rPr>
        <w:t>. ОСНОВНЫЕ НАПРАВЛЕНИЯ КОНФЕРЕНЦИИ</w:t>
      </w:r>
    </w:p>
    <w:p w:rsidR="002A181B" w:rsidRPr="00496AAA" w:rsidRDefault="002A181B" w:rsidP="002A181B">
      <w:pPr>
        <w:widowControl w:val="0"/>
        <w:tabs>
          <w:tab w:val="left" w:pos="12474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496AAA">
        <w:rPr>
          <w:sz w:val="20"/>
          <w:szCs w:val="20"/>
        </w:rPr>
        <w:t>Теоретические и методологические проблемы изучения языка, сознания, мышления</w:t>
      </w:r>
      <w:r>
        <w:rPr>
          <w:sz w:val="20"/>
          <w:szCs w:val="20"/>
        </w:rPr>
        <w:t>.</w:t>
      </w:r>
    </w:p>
    <w:p w:rsidR="002A181B" w:rsidRDefault="002A181B" w:rsidP="002A181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496AAA">
        <w:rPr>
          <w:sz w:val="20"/>
          <w:szCs w:val="20"/>
        </w:rPr>
        <w:t>Современные технологии в образовании и профессиональной деятельности</w:t>
      </w:r>
      <w:r>
        <w:rPr>
          <w:sz w:val="20"/>
          <w:szCs w:val="20"/>
        </w:rPr>
        <w:t>.</w:t>
      </w:r>
    </w:p>
    <w:p w:rsidR="002A181B" w:rsidRPr="007E1CBB" w:rsidRDefault="002A181B" w:rsidP="002A181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7E1CBB">
        <w:rPr>
          <w:sz w:val="20"/>
          <w:szCs w:val="20"/>
        </w:rPr>
        <w:t>Теория и методология исследования государственной политики в сфере высшего образования и развития инновационного потенциала молодёжи.</w:t>
      </w:r>
    </w:p>
    <w:p w:rsidR="002A181B" w:rsidRPr="00496AAA" w:rsidRDefault="002A181B" w:rsidP="002A181B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pacing w:val="-2"/>
          <w:sz w:val="20"/>
          <w:szCs w:val="20"/>
        </w:rPr>
      </w:pPr>
      <w:r>
        <w:rPr>
          <w:rFonts w:ascii="Times New Roman" w:hAnsi="Times New Roman"/>
          <w:spacing w:val="-2"/>
          <w:sz w:val="20"/>
          <w:szCs w:val="20"/>
        </w:rPr>
        <w:t>4</w:t>
      </w:r>
      <w:r w:rsidRPr="00FD2AF6"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FD2AF6">
        <w:rPr>
          <w:rFonts w:ascii="Times New Roman" w:hAnsi="Times New Roman"/>
          <w:spacing w:val="-2"/>
          <w:sz w:val="20"/>
          <w:szCs w:val="20"/>
        </w:rPr>
        <w:t>Социально-экономические аспекты науки и техники.</w:t>
      </w:r>
    </w:p>
    <w:p w:rsidR="002A181B" w:rsidRDefault="002A181B" w:rsidP="002A181B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pacing w:val="-2"/>
          <w:sz w:val="20"/>
          <w:szCs w:val="20"/>
        </w:rPr>
      </w:pPr>
      <w:r>
        <w:rPr>
          <w:rFonts w:ascii="Times New Roman" w:hAnsi="Times New Roman"/>
          <w:spacing w:val="-2"/>
          <w:sz w:val="20"/>
          <w:szCs w:val="20"/>
        </w:rPr>
        <w:t>5</w:t>
      </w:r>
      <w:r w:rsidRPr="00FD2AF6"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FD2AF6">
        <w:rPr>
          <w:rFonts w:ascii="Times New Roman" w:hAnsi="Times New Roman"/>
          <w:spacing w:val="-2"/>
          <w:sz w:val="20"/>
          <w:szCs w:val="20"/>
        </w:rPr>
        <w:t>Межкультурная коммуникация и социальное взаимодействие.</w:t>
      </w:r>
    </w:p>
    <w:p w:rsidR="002A181B" w:rsidRPr="00FD2AF6" w:rsidRDefault="002A181B" w:rsidP="002A181B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pacing w:val="-2"/>
          <w:sz w:val="20"/>
          <w:szCs w:val="20"/>
        </w:rPr>
      </w:pPr>
      <w:r>
        <w:rPr>
          <w:rFonts w:ascii="Times New Roman" w:hAnsi="Times New Roman"/>
          <w:spacing w:val="-2"/>
          <w:sz w:val="20"/>
          <w:szCs w:val="20"/>
        </w:rPr>
        <w:t>6</w:t>
      </w:r>
      <w:r w:rsidRPr="00FD2AF6">
        <w:rPr>
          <w:rFonts w:ascii="Times New Roman" w:hAnsi="Times New Roman"/>
          <w:spacing w:val="-2"/>
          <w:sz w:val="20"/>
          <w:szCs w:val="20"/>
        </w:rPr>
        <w:t>. Информационно-телекоммуникационные технологии.</w:t>
      </w:r>
    </w:p>
    <w:p w:rsidR="002A181B" w:rsidRPr="00FD2AF6" w:rsidRDefault="002A181B" w:rsidP="002A181B">
      <w:pPr>
        <w:jc w:val="both"/>
        <w:rPr>
          <w:rFonts w:eastAsia="Calibri"/>
          <w:spacing w:val="-2"/>
          <w:sz w:val="20"/>
          <w:szCs w:val="20"/>
          <w:lang w:eastAsia="en-US"/>
        </w:rPr>
      </w:pPr>
      <w:r>
        <w:rPr>
          <w:rFonts w:eastAsia="Calibri"/>
          <w:spacing w:val="-2"/>
          <w:sz w:val="20"/>
          <w:szCs w:val="20"/>
          <w:lang w:eastAsia="en-US"/>
        </w:rPr>
        <w:t>7</w:t>
      </w:r>
      <w:r w:rsidRPr="00FD2AF6">
        <w:rPr>
          <w:rFonts w:eastAsia="Calibri"/>
          <w:spacing w:val="-2"/>
          <w:sz w:val="20"/>
          <w:szCs w:val="20"/>
          <w:lang w:eastAsia="en-US"/>
        </w:rPr>
        <w:t>.</w:t>
      </w:r>
      <w:r>
        <w:rPr>
          <w:rFonts w:eastAsia="Calibri"/>
          <w:spacing w:val="-2"/>
          <w:sz w:val="20"/>
          <w:szCs w:val="20"/>
          <w:lang w:eastAsia="en-US"/>
        </w:rPr>
        <w:t xml:space="preserve"> </w:t>
      </w:r>
      <w:r w:rsidRPr="00FD2AF6">
        <w:rPr>
          <w:rFonts w:eastAsia="Calibri"/>
          <w:spacing w:val="-2"/>
          <w:sz w:val="20"/>
          <w:szCs w:val="20"/>
          <w:lang w:eastAsia="en-US"/>
        </w:rPr>
        <w:t xml:space="preserve">Технические системы и технологические процессы. </w:t>
      </w:r>
    </w:p>
    <w:p w:rsidR="002A181B" w:rsidRPr="00FD2AF6" w:rsidRDefault="002A181B" w:rsidP="002A181B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color w:val="FF0000"/>
          <w:spacing w:val="-2"/>
          <w:sz w:val="20"/>
          <w:szCs w:val="20"/>
        </w:rPr>
      </w:pPr>
      <w:r>
        <w:rPr>
          <w:rFonts w:ascii="Times New Roman" w:hAnsi="Times New Roman"/>
          <w:spacing w:val="-2"/>
          <w:sz w:val="20"/>
          <w:szCs w:val="20"/>
        </w:rPr>
        <w:t>8</w:t>
      </w:r>
      <w:r w:rsidRPr="00FD2AF6">
        <w:rPr>
          <w:rFonts w:ascii="Times New Roman" w:hAnsi="Times New Roman"/>
          <w:spacing w:val="-2"/>
          <w:sz w:val="20"/>
          <w:szCs w:val="20"/>
        </w:rPr>
        <w:t>. Современные инженерные решения в различных отраслях</w:t>
      </w:r>
      <w:r w:rsidRPr="00FD2AF6">
        <w:rPr>
          <w:rFonts w:ascii="Times New Roman" w:hAnsi="Times New Roman"/>
          <w:sz w:val="20"/>
          <w:szCs w:val="20"/>
        </w:rPr>
        <w:t xml:space="preserve"> промышленности. </w:t>
      </w:r>
    </w:p>
    <w:p w:rsidR="002A181B" w:rsidRPr="00496AAA" w:rsidRDefault="002A181B" w:rsidP="002A181B">
      <w:pPr>
        <w:widowControl w:val="0"/>
        <w:tabs>
          <w:tab w:val="left" w:pos="12474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r w:rsidRPr="00496AAA">
        <w:rPr>
          <w:sz w:val="20"/>
          <w:szCs w:val="20"/>
        </w:rPr>
        <w:t>Английский язык для специальных целей (бизнес, наука, техника, медицина, сервис, туризм, право, искусство и другая профессиональная деятельность)</w:t>
      </w:r>
      <w:r>
        <w:rPr>
          <w:sz w:val="20"/>
          <w:szCs w:val="20"/>
        </w:rPr>
        <w:t>.</w:t>
      </w:r>
    </w:p>
    <w:p w:rsidR="002A181B" w:rsidRDefault="002A181B" w:rsidP="002A181B">
      <w:pPr>
        <w:ind w:firstLine="284"/>
        <w:jc w:val="both"/>
        <w:rPr>
          <w:i/>
          <w:spacing w:val="-2"/>
          <w:sz w:val="20"/>
          <w:szCs w:val="20"/>
        </w:rPr>
      </w:pPr>
      <w:r w:rsidRPr="00D54233">
        <w:rPr>
          <w:i/>
          <w:spacing w:val="-2"/>
          <w:sz w:val="20"/>
          <w:szCs w:val="20"/>
        </w:rPr>
        <w:t>Оргкомитет также готов рассмотреть публикации по иным родственным направлениям.</w:t>
      </w:r>
    </w:p>
    <w:p w:rsidR="002A181B" w:rsidRDefault="002A181B" w:rsidP="002A181B">
      <w:pPr>
        <w:tabs>
          <w:tab w:val="left" w:pos="284"/>
        </w:tabs>
        <w:ind w:firstLine="284"/>
        <w:jc w:val="both"/>
        <w:rPr>
          <w:spacing w:val="-2"/>
          <w:sz w:val="20"/>
          <w:szCs w:val="20"/>
        </w:rPr>
      </w:pPr>
      <w:r w:rsidRPr="00D54671">
        <w:rPr>
          <w:b/>
          <w:color w:val="000000"/>
          <w:sz w:val="20"/>
          <w:szCs w:val="20"/>
        </w:rPr>
        <w:t>Рабочие языки конференции</w:t>
      </w:r>
      <w:r>
        <w:rPr>
          <w:spacing w:val="-2"/>
          <w:sz w:val="20"/>
          <w:szCs w:val="20"/>
        </w:rPr>
        <w:t xml:space="preserve">: русский, английский, немецкий, </w:t>
      </w:r>
      <w:r w:rsidRPr="00461BF7">
        <w:rPr>
          <w:spacing w:val="-2"/>
          <w:sz w:val="20"/>
          <w:szCs w:val="20"/>
        </w:rPr>
        <w:t>французский</w:t>
      </w:r>
      <w:r>
        <w:rPr>
          <w:spacing w:val="-2"/>
          <w:sz w:val="20"/>
          <w:szCs w:val="20"/>
        </w:rPr>
        <w:t>, китайский</w:t>
      </w:r>
      <w:r w:rsidRPr="00461BF7">
        <w:rPr>
          <w:spacing w:val="-2"/>
          <w:sz w:val="20"/>
          <w:szCs w:val="20"/>
        </w:rPr>
        <w:t>.</w:t>
      </w:r>
    </w:p>
    <w:p w:rsidR="0026146E" w:rsidRDefault="0026146E" w:rsidP="002A181B">
      <w:pPr>
        <w:tabs>
          <w:tab w:val="left" w:pos="284"/>
        </w:tabs>
        <w:ind w:firstLine="284"/>
        <w:jc w:val="both"/>
        <w:rPr>
          <w:spacing w:val="-2"/>
          <w:sz w:val="20"/>
          <w:szCs w:val="20"/>
        </w:rPr>
      </w:pPr>
    </w:p>
    <w:p w:rsidR="002A181B" w:rsidRPr="00C06E7C" w:rsidRDefault="002A181B" w:rsidP="002A181B">
      <w:pPr>
        <w:spacing w:before="80" w:after="80"/>
        <w:jc w:val="center"/>
        <w:rPr>
          <w:b/>
          <w:color w:val="024EBE"/>
          <w:sz w:val="20"/>
          <w:szCs w:val="20"/>
        </w:rPr>
      </w:pPr>
      <w:r w:rsidRPr="00C06E7C">
        <w:rPr>
          <w:b/>
          <w:color w:val="024EBE"/>
          <w:sz w:val="20"/>
          <w:szCs w:val="20"/>
          <w:lang w:val="en-US"/>
        </w:rPr>
        <w:t>III</w:t>
      </w:r>
      <w:r w:rsidRPr="00C06E7C">
        <w:rPr>
          <w:b/>
          <w:color w:val="024EBE"/>
          <w:sz w:val="20"/>
          <w:szCs w:val="20"/>
        </w:rPr>
        <w:t>. КАК СТАТЬ УЧАСТНИКОМ КОНФЕРЕНЦИИ?</w:t>
      </w:r>
    </w:p>
    <w:p w:rsidR="002A181B" w:rsidRPr="00C41C76" w:rsidRDefault="002A181B" w:rsidP="002A181B">
      <w:pPr>
        <w:pStyle w:val="21"/>
        <w:ind w:firstLine="284"/>
        <w:rPr>
          <w:sz w:val="20"/>
          <w:szCs w:val="20"/>
        </w:rPr>
      </w:pPr>
      <w:r w:rsidRPr="00C41C76">
        <w:rPr>
          <w:sz w:val="20"/>
          <w:szCs w:val="20"/>
        </w:rPr>
        <w:t xml:space="preserve">Отправить </w:t>
      </w:r>
      <w:r w:rsidRPr="0048696A">
        <w:rPr>
          <w:b/>
          <w:sz w:val="20"/>
          <w:szCs w:val="20"/>
        </w:rPr>
        <w:t xml:space="preserve">до </w:t>
      </w:r>
      <w:r w:rsidRPr="00461BF7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6</w:t>
      </w:r>
      <w:r w:rsidRPr="00461BF7">
        <w:rPr>
          <w:b/>
          <w:sz w:val="20"/>
          <w:szCs w:val="20"/>
        </w:rPr>
        <w:t xml:space="preserve"> марта</w:t>
      </w:r>
      <w:r w:rsidRPr="00461BF7">
        <w:rPr>
          <w:color w:val="333333"/>
          <w:sz w:val="20"/>
          <w:szCs w:val="20"/>
        </w:rPr>
        <w:t xml:space="preserve"> </w:t>
      </w:r>
      <w:r w:rsidRPr="00461BF7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20</w:t>
      </w:r>
      <w:r w:rsidRPr="00C41C76">
        <w:rPr>
          <w:b/>
          <w:sz w:val="20"/>
          <w:szCs w:val="20"/>
        </w:rPr>
        <w:t xml:space="preserve"> г. в адрес Оргкомитета: отдельными файлами</w:t>
      </w:r>
      <w:r w:rsidRPr="00C41C76">
        <w:rPr>
          <w:sz w:val="20"/>
          <w:szCs w:val="20"/>
        </w:rPr>
        <w:t xml:space="preserve"> следующие материалы:</w:t>
      </w:r>
    </w:p>
    <w:p w:rsidR="002A181B" w:rsidRPr="00C41C76" w:rsidRDefault="002A181B" w:rsidP="002A181B">
      <w:pPr>
        <w:tabs>
          <w:tab w:val="left" w:pos="284"/>
        </w:tabs>
        <w:spacing w:line="235" w:lineRule="auto"/>
        <w:jc w:val="both"/>
        <w:rPr>
          <w:sz w:val="20"/>
          <w:szCs w:val="20"/>
        </w:rPr>
      </w:pPr>
      <w:r w:rsidRPr="00C41C76">
        <w:rPr>
          <w:sz w:val="20"/>
          <w:szCs w:val="20"/>
        </w:rPr>
        <w:t>а) статью, оформленную в соответствии с требованиями и образцом;</w:t>
      </w:r>
    </w:p>
    <w:p w:rsidR="002A181B" w:rsidRPr="00C41C76" w:rsidRDefault="002A181B" w:rsidP="002A181B">
      <w:pPr>
        <w:tabs>
          <w:tab w:val="left" w:pos="284"/>
        </w:tabs>
        <w:spacing w:line="235" w:lineRule="auto"/>
        <w:jc w:val="both"/>
        <w:rPr>
          <w:sz w:val="20"/>
          <w:szCs w:val="20"/>
        </w:rPr>
      </w:pPr>
      <w:r w:rsidRPr="00C41C76">
        <w:rPr>
          <w:sz w:val="20"/>
          <w:szCs w:val="20"/>
        </w:rPr>
        <w:t xml:space="preserve">б) </w:t>
      </w:r>
      <w:r>
        <w:rPr>
          <w:sz w:val="20"/>
          <w:szCs w:val="20"/>
        </w:rPr>
        <w:t>заявку участника</w:t>
      </w:r>
      <w:r w:rsidRPr="00C41C76">
        <w:rPr>
          <w:sz w:val="20"/>
          <w:szCs w:val="20"/>
        </w:rPr>
        <w:t>,</w:t>
      </w:r>
      <w:r>
        <w:rPr>
          <w:sz w:val="20"/>
          <w:szCs w:val="20"/>
        </w:rPr>
        <w:t xml:space="preserve"> оформленную</w:t>
      </w:r>
      <w:r w:rsidRPr="00C41C76">
        <w:rPr>
          <w:sz w:val="20"/>
          <w:szCs w:val="20"/>
        </w:rPr>
        <w:t xml:space="preserve"> по образцу</w:t>
      </w:r>
      <w:r>
        <w:rPr>
          <w:sz w:val="20"/>
          <w:szCs w:val="20"/>
        </w:rPr>
        <w:t xml:space="preserve"> на каждого автора</w:t>
      </w:r>
      <w:r w:rsidRPr="00C41C76">
        <w:rPr>
          <w:sz w:val="20"/>
          <w:szCs w:val="20"/>
        </w:rPr>
        <w:t>;</w:t>
      </w:r>
    </w:p>
    <w:p w:rsidR="002A181B" w:rsidRDefault="002A181B" w:rsidP="002A181B">
      <w:pPr>
        <w:tabs>
          <w:tab w:val="left" w:pos="284"/>
        </w:tabs>
        <w:spacing w:line="235" w:lineRule="auto"/>
        <w:jc w:val="both"/>
        <w:rPr>
          <w:sz w:val="20"/>
          <w:szCs w:val="20"/>
        </w:rPr>
      </w:pPr>
      <w:r w:rsidRPr="00C41C76">
        <w:rPr>
          <w:sz w:val="20"/>
          <w:szCs w:val="20"/>
        </w:rPr>
        <w:lastRenderedPageBreak/>
        <w:t xml:space="preserve">в) </w:t>
      </w:r>
      <w:r w:rsidRPr="00C41C76">
        <w:rPr>
          <w:bCs/>
          <w:sz w:val="20"/>
          <w:szCs w:val="20"/>
        </w:rPr>
        <w:t>отсканированную (сфотографированную)</w:t>
      </w:r>
      <w:r w:rsidRPr="00C41C76">
        <w:rPr>
          <w:sz w:val="20"/>
          <w:szCs w:val="20"/>
        </w:rPr>
        <w:t xml:space="preserve"> квитанцию</w:t>
      </w:r>
      <w:r>
        <w:rPr>
          <w:sz w:val="20"/>
          <w:szCs w:val="20"/>
        </w:rPr>
        <w:t xml:space="preserve"> об оплате (после уведомления оргкомитета о принятии статьи к публикации, но не позднее </w:t>
      </w:r>
      <w:r w:rsidRPr="00461BF7">
        <w:rPr>
          <w:b/>
          <w:sz w:val="20"/>
          <w:szCs w:val="20"/>
        </w:rPr>
        <w:t>30 марта 20</w:t>
      </w:r>
      <w:r>
        <w:rPr>
          <w:b/>
          <w:sz w:val="20"/>
          <w:szCs w:val="20"/>
        </w:rPr>
        <w:t>20 г.</w:t>
      </w:r>
      <w:r>
        <w:rPr>
          <w:sz w:val="20"/>
          <w:szCs w:val="20"/>
        </w:rPr>
        <w:t>);</w:t>
      </w:r>
    </w:p>
    <w:p w:rsidR="002A181B" w:rsidRDefault="002A181B" w:rsidP="002A181B">
      <w:pPr>
        <w:tabs>
          <w:tab w:val="left" w:pos="284"/>
        </w:tabs>
        <w:spacing w:line="235" w:lineRule="auto"/>
        <w:jc w:val="both"/>
        <w:rPr>
          <w:sz w:val="20"/>
          <w:szCs w:val="20"/>
        </w:rPr>
      </w:pPr>
      <w:r>
        <w:rPr>
          <w:sz w:val="20"/>
          <w:szCs w:val="20"/>
        </w:rPr>
        <w:t>г) издательский лицензионный договор</w:t>
      </w:r>
      <w:r w:rsidRPr="009E4A7F">
        <w:rPr>
          <w:sz w:val="20"/>
          <w:szCs w:val="20"/>
        </w:rPr>
        <w:t xml:space="preserve"> </w:t>
      </w:r>
      <w:r>
        <w:rPr>
          <w:sz w:val="20"/>
          <w:szCs w:val="20"/>
        </w:rPr>
        <w:t>для иногородних участников, акт приемки-передачи для участников из ЮРГПУ(НПИ);</w:t>
      </w:r>
    </w:p>
    <w:p w:rsidR="002A181B" w:rsidRDefault="002A181B" w:rsidP="002A181B">
      <w:pPr>
        <w:tabs>
          <w:tab w:val="left" w:pos="284"/>
        </w:tabs>
        <w:spacing w:line="235" w:lineRule="auto"/>
        <w:jc w:val="both"/>
        <w:rPr>
          <w:sz w:val="20"/>
          <w:szCs w:val="20"/>
        </w:rPr>
      </w:pPr>
      <w:r>
        <w:rPr>
          <w:sz w:val="20"/>
          <w:szCs w:val="20"/>
        </w:rPr>
        <w:t>д) экспертное заключение о возможности опубликования статьи (отсканированная копия).</w:t>
      </w:r>
    </w:p>
    <w:p w:rsidR="002A181B" w:rsidRDefault="002A181B" w:rsidP="002A181B">
      <w:pPr>
        <w:ind w:firstLine="284"/>
        <w:jc w:val="both"/>
        <w:rPr>
          <w:sz w:val="20"/>
          <w:szCs w:val="20"/>
        </w:rPr>
      </w:pPr>
      <w:r w:rsidRPr="00C41C76">
        <w:rPr>
          <w:sz w:val="20"/>
          <w:szCs w:val="20"/>
        </w:rPr>
        <w:t xml:space="preserve">При получении материалов Оргкомитет в течение </w:t>
      </w:r>
      <w:r>
        <w:rPr>
          <w:sz w:val="20"/>
          <w:szCs w:val="20"/>
        </w:rPr>
        <w:t>двух</w:t>
      </w:r>
      <w:r w:rsidRPr="00C41C76">
        <w:rPr>
          <w:sz w:val="20"/>
          <w:szCs w:val="20"/>
        </w:rPr>
        <w:t xml:space="preserve"> рабочих дней проверяет материалы на соответствие требованиям </w:t>
      </w:r>
      <w:r>
        <w:rPr>
          <w:sz w:val="20"/>
          <w:szCs w:val="20"/>
        </w:rPr>
        <w:t xml:space="preserve">к их оформлению </w:t>
      </w:r>
      <w:r w:rsidRPr="00C41C76">
        <w:rPr>
          <w:sz w:val="20"/>
          <w:szCs w:val="20"/>
        </w:rPr>
        <w:t xml:space="preserve">и отправляет на </w:t>
      </w:r>
      <w:r>
        <w:rPr>
          <w:sz w:val="20"/>
          <w:szCs w:val="20"/>
        </w:rPr>
        <w:t xml:space="preserve">электронный </w:t>
      </w:r>
      <w:r w:rsidRPr="00C41C76">
        <w:rPr>
          <w:sz w:val="20"/>
          <w:szCs w:val="20"/>
        </w:rPr>
        <w:t>адрес автора письмо</w:t>
      </w:r>
      <w:r>
        <w:rPr>
          <w:sz w:val="20"/>
          <w:szCs w:val="20"/>
        </w:rPr>
        <w:t>-уведомление о принятии материалов к публикации.</w:t>
      </w:r>
      <w:r w:rsidRPr="00C41C76">
        <w:rPr>
          <w:sz w:val="20"/>
          <w:szCs w:val="20"/>
        </w:rPr>
        <w:t xml:space="preserve"> </w:t>
      </w:r>
    </w:p>
    <w:p w:rsidR="002A181B" w:rsidRDefault="002A181B" w:rsidP="002A181B">
      <w:pPr>
        <w:tabs>
          <w:tab w:val="left" w:pos="284"/>
        </w:tabs>
        <w:spacing w:line="235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Т</w:t>
      </w:r>
      <w:r w:rsidRPr="00F53024">
        <w:rPr>
          <w:sz w:val="20"/>
          <w:szCs w:val="20"/>
        </w:rPr>
        <w:t xml:space="preserve">олько </w:t>
      </w:r>
      <w:r w:rsidRPr="00851BA2">
        <w:rPr>
          <w:b/>
          <w:sz w:val="20"/>
          <w:szCs w:val="20"/>
        </w:rPr>
        <w:t>после получения</w:t>
      </w:r>
      <w:r w:rsidRPr="00F53024">
        <w:rPr>
          <w:sz w:val="20"/>
          <w:szCs w:val="20"/>
        </w:rPr>
        <w:t xml:space="preserve"> уведомления автор(ы) осуществляет</w:t>
      </w:r>
      <w:r>
        <w:rPr>
          <w:sz w:val="20"/>
          <w:szCs w:val="20"/>
        </w:rPr>
        <w:t>(ют)</w:t>
      </w:r>
      <w:r w:rsidRPr="00F53024">
        <w:rPr>
          <w:sz w:val="20"/>
          <w:szCs w:val="20"/>
        </w:rPr>
        <w:t xml:space="preserve"> оплату за публикацию (см. реквизиты) и присылает</w:t>
      </w:r>
      <w:r>
        <w:rPr>
          <w:sz w:val="20"/>
          <w:szCs w:val="20"/>
        </w:rPr>
        <w:t>(ют)</w:t>
      </w:r>
      <w:r w:rsidRPr="00F53024">
        <w:rPr>
          <w:sz w:val="20"/>
          <w:szCs w:val="20"/>
        </w:rPr>
        <w:t xml:space="preserve"> в </w:t>
      </w:r>
      <w:r>
        <w:rPr>
          <w:sz w:val="20"/>
          <w:szCs w:val="20"/>
        </w:rPr>
        <w:t>О</w:t>
      </w:r>
      <w:r w:rsidRPr="00F53024">
        <w:rPr>
          <w:sz w:val="20"/>
          <w:szCs w:val="20"/>
        </w:rPr>
        <w:t xml:space="preserve">ргкомитет отсканированную копию квитанции об оплате. Опубликование статьи возможно только после внесения </w:t>
      </w:r>
      <w:proofErr w:type="spellStart"/>
      <w:r w:rsidRPr="00F53024">
        <w:rPr>
          <w:sz w:val="20"/>
          <w:szCs w:val="20"/>
        </w:rPr>
        <w:t>оргвзноса</w:t>
      </w:r>
      <w:proofErr w:type="spellEnd"/>
      <w:r w:rsidRPr="00F53024">
        <w:rPr>
          <w:sz w:val="20"/>
          <w:szCs w:val="20"/>
        </w:rPr>
        <w:t>.</w:t>
      </w:r>
    </w:p>
    <w:p w:rsidR="002A181B" w:rsidRDefault="002A181B" w:rsidP="002A181B">
      <w:pPr>
        <w:tabs>
          <w:tab w:val="left" w:pos="284"/>
        </w:tabs>
        <w:spacing w:line="235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F53024">
        <w:rPr>
          <w:sz w:val="20"/>
          <w:szCs w:val="20"/>
        </w:rPr>
        <w:t>Статьи не редактируются. Стиль изложения, орфография и синтаксис буд</w:t>
      </w:r>
      <w:r>
        <w:rPr>
          <w:sz w:val="20"/>
          <w:szCs w:val="20"/>
        </w:rPr>
        <w:t>у</w:t>
      </w:r>
      <w:r w:rsidRPr="00F53024">
        <w:rPr>
          <w:sz w:val="20"/>
          <w:szCs w:val="20"/>
        </w:rPr>
        <w:t>т сохранен</w:t>
      </w:r>
      <w:r>
        <w:rPr>
          <w:sz w:val="20"/>
          <w:szCs w:val="20"/>
        </w:rPr>
        <w:t>ы</w:t>
      </w:r>
      <w:r w:rsidRPr="00F53024">
        <w:rPr>
          <w:sz w:val="20"/>
          <w:szCs w:val="20"/>
        </w:rPr>
        <w:t xml:space="preserve"> в авторской редакции. </w:t>
      </w:r>
      <w:r w:rsidRPr="002F2198">
        <w:rPr>
          <w:sz w:val="20"/>
          <w:szCs w:val="20"/>
        </w:rPr>
        <w:t>Низкокачественны</w:t>
      </w:r>
      <w:r>
        <w:rPr>
          <w:sz w:val="20"/>
          <w:szCs w:val="20"/>
        </w:rPr>
        <w:t>е</w:t>
      </w:r>
      <w:r w:rsidRPr="002F2198">
        <w:rPr>
          <w:sz w:val="20"/>
          <w:szCs w:val="20"/>
        </w:rPr>
        <w:t xml:space="preserve"> перевод</w:t>
      </w:r>
      <w:r>
        <w:rPr>
          <w:sz w:val="20"/>
          <w:szCs w:val="20"/>
        </w:rPr>
        <w:t>ы</w:t>
      </w:r>
      <w:r w:rsidRPr="002F219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статей </w:t>
      </w:r>
      <w:r w:rsidRPr="002F2198">
        <w:rPr>
          <w:sz w:val="20"/>
          <w:szCs w:val="20"/>
        </w:rPr>
        <w:t xml:space="preserve">на </w:t>
      </w:r>
      <w:r>
        <w:rPr>
          <w:sz w:val="20"/>
          <w:szCs w:val="20"/>
        </w:rPr>
        <w:t>иностранный</w:t>
      </w:r>
      <w:r w:rsidRPr="002F2198">
        <w:rPr>
          <w:sz w:val="20"/>
          <w:szCs w:val="20"/>
        </w:rPr>
        <w:t xml:space="preserve"> язык</w:t>
      </w:r>
      <w:r>
        <w:rPr>
          <w:sz w:val="20"/>
          <w:szCs w:val="20"/>
        </w:rPr>
        <w:t>,</w:t>
      </w:r>
      <w:r w:rsidRPr="002F2198">
        <w:rPr>
          <w:sz w:val="20"/>
          <w:szCs w:val="20"/>
        </w:rPr>
        <w:t xml:space="preserve"> в особенности</w:t>
      </w:r>
      <w:r>
        <w:rPr>
          <w:sz w:val="20"/>
          <w:szCs w:val="20"/>
        </w:rPr>
        <w:t>,</w:t>
      </w:r>
      <w:r w:rsidRPr="002F2198">
        <w:rPr>
          <w:sz w:val="20"/>
          <w:szCs w:val="20"/>
        </w:rPr>
        <w:t xml:space="preserve"> выполненные системами машинного перевода</w:t>
      </w:r>
      <w:r>
        <w:rPr>
          <w:sz w:val="20"/>
          <w:szCs w:val="20"/>
        </w:rPr>
        <w:t>,</w:t>
      </w:r>
      <w:r w:rsidRPr="002F2198">
        <w:rPr>
          <w:sz w:val="20"/>
          <w:szCs w:val="20"/>
        </w:rPr>
        <w:t xml:space="preserve"> будут возвращаться на доработку</w:t>
      </w:r>
      <w:r>
        <w:rPr>
          <w:sz w:val="20"/>
          <w:szCs w:val="20"/>
        </w:rPr>
        <w:t>.</w:t>
      </w:r>
    </w:p>
    <w:p w:rsidR="002A181B" w:rsidRPr="00C06E7C" w:rsidRDefault="002A181B" w:rsidP="002A181B">
      <w:pPr>
        <w:tabs>
          <w:tab w:val="left" w:pos="284"/>
        </w:tabs>
        <w:spacing w:before="80" w:after="80" w:line="276" w:lineRule="auto"/>
        <w:ind w:left="284"/>
        <w:jc w:val="center"/>
        <w:rPr>
          <w:b/>
          <w:color w:val="024EBE"/>
          <w:sz w:val="20"/>
          <w:szCs w:val="20"/>
        </w:rPr>
      </w:pPr>
      <w:r w:rsidRPr="00C06E7C">
        <w:rPr>
          <w:b/>
          <w:color w:val="024EBE"/>
          <w:sz w:val="20"/>
          <w:szCs w:val="20"/>
          <w:lang w:val="en-US"/>
        </w:rPr>
        <w:t>IV</w:t>
      </w:r>
      <w:r w:rsidRPr="00C06E7C">
        <w:rPr>
          <w:b/>
          <w:color w:val="024EBE"/>
          <w:sz w:val="20"/>
          <w:szCs w:val="20"/>
        </w:rPr>
        <w:t>. ФИНАНСОВЫЕ УСЛОВИЯ</w:t>
      </w:r>
    </w:p>
    <w:p w:rsidR="002A181B" w:rsidRDefault="002A181B" w:rsidP="002A181B">
      <w:pPr>
        <w:tabs>
          <w:tab w:val="left" w:pos="284"/>
        </w:tabs>
        <w:ind w:firstLine="284"/>
        <w:jc w:val="both"/>
        <w:rPr>
          <w:color w:val="333333"/>
          <w:sz w:val="20"/>
          <w:szCs w:val="20"/>
        </w:rPr>
      </w:pPr>
      <w:r w:rsidRPr="00C41C76">
        <w:rPr>
          <w:color w:val="333333"/>
          <w:sz w:val="20"/>
          <w:szCs w:val="20"/>
        </w:rPr>
        <w:t xml:space="preserve">С целью возмещения </w:t>
      </w:r>
      <w:r>
        <w:rPr>
          <w:color w:val="333333"/>
          <w:sz w:val="20"/>
          <w:szCs w:val="20"/>
        </w:rPr>
        <w:t xml:space="preserve">издательских и </w:t>
      </w:r>
      <w:r w:rsidRPr="00C41C76">
        <w:rPr>
          <w:color w:val="333333"/>
          <w:sz w:val="20"/>
          <w:szCs w:val="20"/>
        </w:rPr>
        <w:t>полиграфических</w:t>
      </w:r>
      <w:r>
        <w:rPr>
          <w:color w:val="333333"/>
          <w:sz w:val="20"/>
          <w:szCs w:val="20"/>
        </w:rPr>
        <w:t xml:space="preserve"> расходов </w:t>
      </w:r>
      <w:r w:rsidRPr="00C41C76">
        <w:rPr>
          <w:color w:val="333333"/>
          <w:sz w:val="20"/>
          <w:szCs w:val="20"/>
        </w:rPr>
        <w:t>авторам необхо</w:t>
      </w:r>
      <w:r>
        <w:rPr>
          <w:color w:val="333333"/>
          <w:sz w:val="20"/>
          <w:szCs w:val="20"/>
        </w:rPr>
        <w:t>димо оплатить услуги по изданию научной статьи, исходя из следующих расценок:</w:t>
      </w:r>
    </w:p>
    <w:p w:rsidR="0026146E" w:rsidRDefault="0026146E" w:rsidP="002A181B">
      <w:pPr>
        <w:tabs>
          <w:tab w:val="left" w:pos="284"/>
        </w:tabs>
        <w:ind w:firstLine="284"/>
        <w:jc w:val="both"/>
        <w:rPr>
          <w:color w:val="333333"/>
          <w:sz w:val="20"/>
          <w:szCs w:val="20"/>
        </w:rPr>
      </w:pPr>
    </w:p>
    <w:tbl>
      <w:tblPr>
        <w:tblW w:w="463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4"/>
        <w:gridCol w:w="2531"/>
      </w:tblGrid>
      <w:tr w:rsidR="002A181B" w:rsidRPr="00C41C76" w:rsidTr="00CA15FD">
        <w:trPr>
          <w:trHeight w:val="361"/>
        </w:trPr>
        <w:tc>
          <w:tcPr>
            <w:tcW w:w="22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181B" w:rsidRPr="00C41C76" w:rsidRDefault="002A181B" w:rsidP="00CA15FD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C41C76">
              <w:rPr>
                <w:bCs/>
                <w:sz w:val="20"/>
                <w:szCs w:val="20"/>
              </w:rPr>
              <w:t>Услуга</w:t>
            </w:r>
          </w:p>
        </w:tc>
        <w:tc>
          <w:tcPr>
            <w:tcW w:w="27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181B" w:rsidRPr="00C41C76" w:rsidRDefault="002A181B" w:rsidP="00CA15FD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C41C76">
              <w:rPr>
                <w:bCs/>
                <w:sz w:val="20"/>
                <w:szCs w:val="20"/>
              </w:rPr>
              <w:t>Стоимость</w:t>
            </w:r>
          </w:p>
        </w:tc>
      </w:tr>
      <w:tr w:rsidR="002A181B" w:rsidRPr="00C41C76" w:rsidTr="00CA15FD">
        <w:trPr>
          <w:trHeight w:val="53"/>
        </w:trPr>
        <w:tc>
          <w:tcPr>
            <w:tcW w:w="22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181B" w:rsidRPr="00C41C76" w:rsidRDefault="002A181B" w:rsidP="00CA15F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41C76">
              <w:rPr>
                <w:sz w:val="20"/>
                <w:szCs w:val="20"/>
              </w:rPr>
              <w:t xml:space="preserve">Публикация </w:t>
            </w:r>
            <w:r>
              <w:rPr>
                <w:sz w:val="20"/>
                <w:szCs w:val="20"/>
              </w:rPr>
              <w:br/>
            </w:r>
            <w:r w:rsidRPr="00B20999">
              <w:rPr>
                <w:sz w:val="20"/>
                <w:szCs w:val="20"/>
              </w:rPr>
              <w:t xml:space="preserve">1 </w:t>
            </w:r>
            <w:r w:rsidRPr="00C41C76">
              <w:rPr>
                <w:sz w:val="20"/>
                <w:szCs w:val="20"/>
              </w:rPr>
              <w:t>страницы машинописного текста</w:t>
            </w:r>
            <w:r>
              <w:rPr>
                <w:sz w:val="20"/>
                <w:szCs w:val="20"/>
              </w:rPr>
              <w:t xml:space="preserve"> научной статьи</w:t>
            </w:r>
          </w:p>
        </w:tc>
        <w:tc>
          <w:tcPr>
            <w:tcW w:w="27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181B" w:rsidRPr="005C14DE" w:rsidRDefault="002A181B" w:rsidP="00CA15F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461BF7">
              <w:rPr>
                <w:sz w:val="20"/>
                <w:szCs w:val="20"/>
              </w:rPr>
              <w:t>250</w:t>
            </w:r>
            <w:r w:rsidRPr="005C14DE">
              <w:rPr>
                <w:sz w:val="20"/>
                <w:szCs w:val="20"/>
              </w:rPr>
              <w:t xml:space="preserve"> </w:t>
            </w:r>
            <w:proofErr w:type="spellStart"/>
            <w:r w:rsidRPr="005C14DE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2A181B" w:rsidRPr="00C41C76" w:rsidTr="00CA15FD">
        <w:trPr>
          <w:trHeight w:val="401"/>
        </w:trPr>
        <w:tc>
          <w:tcPr>
            <w:tcW w:w="22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181B" w:rsidRPr="00C41C76" w:rsidRDefault="002A181B" w:rsidP="00CA15FD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Сертификат </w:t>
            </w:r>
          </w:p>
        </w:tc>
        <w:tc>
          <w:tcPr>
            <w:tcW w:w="27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181B" w:rsidRPr="00461BF7" w:rsidRDefault="002A181B" w:rsidP="00CA15FD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2A181B" w:rsidRPr="00C41C76" w:rsidTr="00CA15FD">
        <w:trPr>
          <w:trHeight w:val="228"/>
        </w:trPr>
        <w:tc>
          <w:tcPr>
            <w:tcW w:w="22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181B" w:rsidRPr="00C41C76" w:rsidRDefault="002A181B" w:rsidP="00CA15F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41C76">
              <w:rPr>
                <w:sz w:val="20"/>
                <w:szCs w:val="20"/>
              </w:rPr>
              <w:t>Получение 1 дополнительного экземпляра сборника</w:t>
            </w:r>
            <w:r>
              <w:rPr>
                <w:sz w:val="20"/>
                <w:szCs w:val="20"/>
              </w:rPr>
              <w:t xml:space="preserve"> статей конференции</w:t>
            </w:r>
          </w:p>
        </w:tc>
        <w:tc>
          <w:tcPr>
            <w:tcW w:w="27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181B" w:rsidRPr="005C14DE" w:rsidRDefault="002A181B" w:rsidP="00CA15F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>330 руб.</w:t>
            </w:r>
          </w:p>
        </w:tc>
      </w:tr>
      <w:tr w:rsidR="002A181B" w:rsidRPr="00C41C76" w:rsidTr="00CA15FD">
        <w:trPr>
          <w:trHeight w:val="228"/>
        </w:trPr>
        <w:tc>
          <w:tcPr>
            <w:tcW w:w="22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181B" w:rsidRDefault="002A181B" w:rsidP="00CA15FD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Рассылка </w:t>
            </w:r>
            <w:r w:rsidRPr="00C41C76">
              <w:rPr>
                <w:sz w:val="20"/>
                <w:szCs w:val="20"/>
              </w:rPr>
              <w:t>сборника</w:t>
            </w:r>
            <w:r>
              <w:rPr>
                <w:sz w:val="20"/>
                <w:szCs w:val="20"/>
              </w:rPr>
              <w:t xml:space="preserve"> статей конференции</w:t>
            </w:r>
          </w:p>
          <w:p w:rsidR="0026146E" w:rsidRPr="00C41C76" w:rsidRDefault="0026146E" w:rsidP="00CA15FD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181B" w:rsidRPr="005C14DE" w:rsidRDefault="002A181B" w:rsidP="00CA15FD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</w:tr>
    </w:tbl>
    <w:p w:rsidR="002A181B" w:rsidRPr="00C06E7C" w:rsidRDefault="002A181B" w:rsidP="002A181B">
      <w:pPr>
        <w:tabs>
          <w:tab w:val="left" w:pos="284"/>
        </w:tabs>
        <w:spacing w:before="80" w:after="80"/>
        <w:ind w:left="284"/>
        <w:jc w:val="center"/>
        <w:rPr>
          <w:b/>
          <w:color w:val="024EBE"/>
          <w:sz w:val="20"/>
          <w:szCs w:val="20"/>
        </w:rPr>
      </w:pPr>
      <w:r w:rsidRPr="00C06E7C">
        <w:rPr>
          <w:b/>
          <w:color w:val="024EBE"/>
          <w:sz w:val="20"/>
          <w:szCs w:val="20"/>
          <w:lang w:val="en-US"/>
        </w:rPr>
        <w:lastRenderedPageBreak/>
        <w:t>V</w:t>
      </w:r>
      <w:r w:rsidRPr="00C06E7C">
        <w:rPr>
          <w:b/>
          <w:color w:val="024EBE"/>
          <w:sz w:val="20"/>
          <w:szCs w:val="20"/>
        </w:rPr>
        <w:t xml:space="preserve">. </w:t>
      </w:r>
      <w:r w:rsidRPr="00461BF7">
        <w:rPr>
          <w:b/>
          <w:color w:val="024EBE"/>
          <w:sz w:val="20"/>
          <w:szCs w:val="20"/>
        </w:rPr>
        <w:t>РЕКВИЗИТЫ ДЛЯ ОПЛАТЫ</w:t>
      </w:r>
    </w:p>
    <w:p w:rsidR="002A181B" w:rsidRPr="001F15C2" w:rsidRDefault="002A181B" w:rsidP="002A181B">
      <w:pPr>
        <w:widowControl w:val="0"/>
        <w:ind w:left="284"/>
        <w:rPr>
          <w:sz w:val="20"/>
          <w:szCs w:val="20"/>
        </w:rPr>
      </w:pPr>
      <w:r w:rsidRPr="00C41C76">
        <w:rPr>
          <w:sz w:val="20"/>
          <w:szCs w:val="20"/>
        </w:rPr>
        <w:t>Юридический адрес:</w:t>
      </w:r>
      <w:r w:rsidRPr="00C41C76">
        <w:rPr>
          <w:sz w:val="20"/>
          <w:szCs w:val="20"/>
        </w:rPr>
        <w:tab/>
        <w:t xml:space="preserve"> </w:t>
      </w:r>
      <w:r w:rsidRPr="00C41C76">
        <w:rPr>
          <w:sz w:val="20"/>
          <w:szCs w:val="20"/>
        </w:rPr>
        <w:br/>
        <w:t xml:space="preserve">ФГБОУ </w:t>
      </w:r>
      <w:r w:rsidRPr="001F15C2">
        <w:rPr>
          <w:sz w:val="20"/>
          <w:szCs w:val="20"/>
        </w:rPr>
        <w:t>ВО ЮРГПУ(НПИ) имени М.И. Платова</w:t>
      </w:r>
    </w:p>
    <w:p w:rsidR="002A181B" w:rsidRDefault="002A181B" w:rsidP="002A181B">
      <w:pPr>
        <w:widowControl w:val="0"/>
        <w:ind w:left="284"/>
        <w:rPr>
          <w:rFonts w:eastAsia="Calibri"/>
          <w:sz w:val="26"/>
          <w:szCs w:val="26"/>
        </w:rPr>
      </w:pPr>
      <w:r w:rsidRPr="001F15C2">
        <w:rPr>
          <w:sz w:val="20"/>
          <w:szCs w:val="20"/>
        </w:rPr>
        <w:t xml:space="preserve">346428, г. Новочеркасск, </w:t>
      </w:r>
      <w:r w:rsidRPr="00E91826">
        <w:rPr>
          <w:sz w:val="20"/>
          <w:szCs w:val="20"/>
        </w:rPr>
        <w:t>Ростовская обл.,</w:t>
      </w:r>
    </w:p>
    <w:p w:rsidR="002A181B" w:rsidRDefault="002A181B" w:rsidP="002A181B">
      <w:pPr>
        <w:widowControl w:val="0"/>
        <w:ind w:left="284"/>
        <w:rPr>
          <w:sz w:val="20"/>
          <w:szCs w:val="20"/>
        </w:rPr>
      </w:pPr>
      <w:r w:rsidRPr="001F15C2">
        <w:rPr>
          <w:sz w:val="20"/>
          <w:szCs w:val="20"/>
        </w:rPr>
        <w:t xml:space="preserve">ул. Просвещения, д.132 </w:t>
      </w:r>
    </w:p>
    <w:p w:rsidR="002A181B" w:rsidRDefault="002A181B" w:rsidP="002A181B">
      <w:pPr>
        <w:widowControl w:val="0"/>
        <w:ind w:left="284"/>
        <w:rPr>
          <w:sz w:val="20"/>
          <w:szCs w:val="20"/>
        </w:rPr>
      </w:pPr>
      <w:r>
        <w:rPr>
          <w:sz w:val="20"/>
          <w:szCs w:val="20"/>
        </w:rPr>
        <w:t>ИНН 6150010834   КПП 615001001</w:t>
      </w:r>
    </w:p>
    <w:p w:rsidR="002A181B" w:rsidRDefault="002A181B" w:rsidP="002A181B">
      <w:pPr>
        <w:widowControl w:val="0"/>
        <w:ind w:left="284"/>
        <w:rPr>
          <w:b/>
          <w:sz w:val="20"/>
          <w:szCs w:val="20"/>
        </w:rPr>
      </w:pPr>
      <w:r w:rsidRPr="00BF4356">
        <w:rPr>
          <w:b/>
          <w:sz w:val="20"/>
          <w:szCs w:val="20"/>
        </w:rPr>
        <w:t>Получатель (наименование указывать полностью):</w:t>
      </w:r>
    </w:p>
    <w:p w:rsidR="002A181B" w:rsidRDefault="002A181B" w:rsidP="002A181B">
      <w:pPr>
        <w:widowControl w:val="0"/>
        <w:ind w:left="284"/>
        <w:rPr>
          <w:sz w:val="20"/>
          <w:szCs w:val="20"/>
        </w:rPr>
      </w:pPr>
      <w:r w:rsidRPr="00BF4356">
        <w:rPr>
          <w:sz w:val="20"/>
          <w:szCs w:val="20"/>
        </w:rPr>
        <w:t>УФК по Ростовской области (5800, ФГБОУ ВО «ЮРГПУ (НПИ) имени М.</w:t>
      </w:r>
      <w:r>
        <w:rPr>
          <w:sz w:val="20"/>
          <w:szCs w:val="20"/>
        </w:rPr>
        <w:t xml:space="preserve"> </w:t>
      </w:r>
      <w:r w:rsidRPr="00BF4356">
        <w:rPr>
          <w:sz w:val="20"/>
          <w:szCs w:val="20"/>
        </w:rPr>
        <w:t>И.</w:t>
      </w:r>
      <w:r>
        <w:rPr>
          <w:sz w:val="20"/>
          <w:szCs w:val="20"/>
        </w:rPr>
        <w:t xml:space="preserve"> </w:t>
      </w:r>
      <w:r w:rsidRPr="00BF4356">
        <w:rPr>
          <w:sz w:val="20"/>
          <w:szCs w:val="20"/>
        </w:rPr>
        <w:t xml:space="preserve">Платова» </w:t>
      </w:r>
    </w:p>
    <w:p w:rsidR="002A181B" w:rsidRPr="00EE3D8B" w:rsidRDefault="002A181B" w:rsidP="002A181B">
      <w:pPr>
        <w:widowControl w:val="0"/>
        <w:ind w:left="284"/>
        <w:rPr>
          <w:sz w:val="20"/>
          <w:szCs w:val="20"/>
        </w:rPr>
      </w:pPr>
      <w:r w:rsidRPr="00BF4356">
        <w:rPr>
          <w:sz w:val="20"/>
          <w:szCs w:val="20"/>
        </w:rPr>
        <w:t>л/</w:t>
      </w:r>
      <w:r w:rsidRPr="00BF4356">
        <w:rPr>
          <w:sz w:val="20"/>
          <w:szCs w:val="20"/>
          <w:lang w:val="en-US"/>
        </w:rPr>
        <w:t>c</w:t>
      </w:r>
      <w:r w:rsidRPr="00BF4356">
        <w:rPr>
          <w:sz w:val="20"/>
          <w:szCs w:val="20"/>
        </w:rPr>
        <w:t xml:space="preserve"> 20586У30610)</w:t>
      </w:r>
      <w:r>
        <w:rPr>
          <w:sz w:val="20"/>
          <w:szCs w:val="20"/>
        </w:rPr>
        <w:t>; р</w:t>
      </w:r>
      <w:r w:rsidRPr="00EE3D8B"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c</w:t>
      </w:r>
      <w:r w:rsidRPr="00EE3D8B">
        <w:rPr>
          <w:sz w:val="20"/>
          <w:szCs w:val="20"/>
        </w:rPr>
        <w:t xml:space="preserve"> 40501810260152000001</w:t>
      </w:r>
    </w:p>
    <w:p w:rsidR="002A181B" w:rsidRPr="00BF4356" w:rsidRDefault="002A181B" w:rsidP="002A181B">
      <w:pPr>
        <w:widowControl w:val="0"/>
        <w:ind w:left="284"/>
        <w:rPr>
          <w:sz w:val="20"/>
          <w:szCs w:val="20"/>
        </w:rPr>
      </w:pPr>
      <w:r w:rsidRPr="00BF4356">
        <w:rPr>
          <w:sz w:val="20"/>
          <w:szCs w:val="20"/>
        </w:rPr>
        <w:t>ОТДЕЛЕНИЕ РОСТОВ-НА-ДОНУ Г.РОСТОВ-НА</w:t>
      </w:r>
      <w:r>
        <w:rPr>
          <w:sz w:val="20"/>
          <w:szCs w:val="20"/>
        </w:rPr>
        <w:t>-</w:t>
      </w:r>
      <w:r w:rsidRPr="00BF4356">
        <w:rPr>
          <w:sz w:val="20"/>
          <w:szCs w:val="20"/>
        </w:rPr>
        <w:t>ДОНУ</w:t>
      </w:r>
      <w:r>
        <w:rPr>
          <w:sz w:val="20"/>
          <w:szCs w:val="20"/>
        </w:rPr>
        <w:t xml:space="preserve"> БИК 046015001, ОКТМО 60727000001, ОГРН 1026102216030 КБК 00000000000000000130 (обучение)</w:t>
      </w:r>
    </w:p>
    <w:p w:rsidR="002A181B" w:rsidRPr="00C41C76" w:rsidRDefault="002A181B" w:rsidP="002A181B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з</w:t>
      </w:r>
      <w:r w:rsidRPr="004826E6">
        <w:rPr>
          <w:sz w:val="20"/>
          <w:szCs w:val="20"/>
        </w:rPr>
        <w:t xml:space="preserve">а </w:t>
      </w:r>
      <w:r>
        <w:rPr>
          <w:sz w:val="20"/>
          <w:szCs w:val="20"/>
        </w:rPr>
        <w:t xml:space="preserve">издание статьи в сборнике </w:t>
      </w:r>
      <w:r w:rsidRPr="00461BF7">
        <w:rPr>
          <w:sz w:val="20"/>
          <w:szCs w:val="20"/>
        </w:rPr>
        <w:t>научной</w:t>
      </w:r>
      <w:r w:rsidRPr="004826E6">
        <w:rPr>
          <w:sz w:val="20"/>
          <w:szCs w:val="20"/>
        </w:rPr>
        <w:t xml:space="preserve"> конференции </w:t>
      </w:r>
      <w:r>
        <w:rPr>
          <w:sz w:val="20"/>
          <w:szCs w:val="20"/>
        </w:rPr>
        <w:t>«</w:t>
      </w:r>
      <w:r w:rsidRPr="00BE349A">
        <w:rPr>
          <w:b/>
          <w:sz w:val="20"/>
          <w:szCs w:val="20"/>
        </w:rPr>
        <w:t>НОК: ВМИ</w:t>
      </w:r>
      <w:r>
        <w:rPr>
          <w:b/>
          <w:sz w:val="20"/>
          <w:szCs w:val="20"/>
        </w:rPr>
        <w:t xml:space="preserve">», каф. ИЯ </w:t>
      </w:r>
      <w:r w:rsidRPr="00C41C76">
        <w:rPr>
          <w:sz w:val="20"/>
          <w:szCs w:val="20"/>
        </w:rPr>
        <w:t xml:space="preserve">и указать фамилию автора. </w:t>
      </w:r>
    </w:p>
    <w:p w:rsidR="002A181B" w:rsidRDefault="002A181B" w:rsidP="002A181B">
      <w:pPr>
        <w:pStyle w:val="2"/>
        <w:spacing w:before="0" w:beforeAutospacing="0" w:after="0" w:afterAutospacing="0" w:line="144" w:lineRule="atLeast"/>
        <w:ind w:left="284"/>
        <w:rPr>
          <w:rStyle w:val="a3"/>
          <w:spacing w:val="-10"/>
          <w:sz w:val="20"/>
          <w:szCs w:val="20"/>
          <w:lang w:val="ru-RU"/>
        </w:rPr>
      </w:pPr>
      <w:r w:rsidRPr="00F93B44">
        <w:rPr>
          <w:rStyle w:val="a3"/>
          <w:spacing w:val="-4"/>
          <w:sz w:val="20"/>
          <w:szCs w:val="20"/>
        </w:rPr>
        <w:t>Образцы договора на оплату издания статьи, изда</w:t>
      </w:r>
      <w:r>
        <w:rPr>
          <w:rStyle w:val="a3"/>
          <w:spacing w:val="-4"/>
          <w:sz w:val="20"/>
          <w:szCs w:val="20"/>
        </w:rPr>
        <w:softHyphen/>
      </w:r>
      <w:r w:rsidRPr="00F93B44">
        <w:rPr>
          <w:rStyle w:val="a3"/>
          <w:spacing w:val="-4"/>
          <w:sz w:val="20"/>
          <w:szCs w:val="20"/>
        </w:rPr>
        <w:t xml:space="preserve">тельского лицензионного договора, </w:t>
      </w:r>
      <w:r w:rsidRPr="00C06E7C">
        <w:rPr>
          <w:rStyle w:val="a3"/>
          <w:spacing w:val="-10"/>
          <w:sz w:val="20"/>
          <w:szCs w:val="20"/>
        </w:rPr>
        <w:t xml:space="preserve">акты приемки-передачи </w:t>
      </w:r>
      <w:r w:rsidRPr="00B33DA2">
        <w:rPr>
          <w:rStyle w:val="a3"/>
          <w:spacing w:val="-10"/>
          <w:sz w:val="20"/>
          <w:szCs w:val="20"/>
          <w:lang w:val="ru-RU"/>
        </w:rPr>
        <w:t>высылаются после принятия материалов к опубликованию</w:t>
      </w:r>
      <w:r>
        <w:rPr>
          <w:rStyle w:val="a3"/>
          <w:spacing w:val="-10"/>
          <w:sz w:val="20"/>
          <w:szCs w:val="20"/>
          <w:lang w:val="ru-RU"/>
        </w:rPr>
        <w:t xml:space="preserve"> </w:t>
      </w:r>
    </w:p>
    <w:p w:rsidR="002A181B" w:rsidRPr="00C06E7C" w:rsidRDefault="002A181B" w:rsidP="002A181B">
      <w:pPr>
        <w:spacing w:before="80" w:after="80"/>
        <w:jc w:val="center"/>
        <w:rPr>
          <w:b/>
          <w:color w:val="024EBE"/>
          <w:sz w:val="20"/>
          <w:szCs w:val="20"/>
        </w:rPr>
      </w:pPr>
      <w:r w:rsidRPr="00C06E7C">
        <w:rPr>
          <w:b/>
          <w:color w:val="024EBE"/>
          <w:sz w:val="20"/>
          <w:szCs w:val="20"/>
          <w:lang w:val="en-US"/>
        </w:rPr>
        <w:t>VI</w:t>
      </w:r>
      <w:r w:rsidRPr="00C06E7C">
        <w:rPr>
          <w:b/>
          <w:color w:val="024EBE"/>
          <w:sz w:val="20"/>
          <w:szCs w:val="20"/>
        </w:rPr>
        <w:t>. ЗАЯВКА УЧАСТНИКА (от каждого автора)</w:t>
      </w:r>
    </w:p>
    <w:tbl>
      <w:tblPr>
        <w:tblW w:w="46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2"/>
        <w:gridCol w:w="1898"/>
      </w:tblGrid>
      <w:tr w:rsidR="002A181B" w:rsidRPr="00C41C76" w:rsidTr="00CA15FD">
        <w:trPr>
          <w:trHeight w:val="70"/>
          <w:jc w:val="center"/>
        </w:trPr>
        <w:tc>
          <w:tcPr>
            <w:tcW w:w="2989" w:type="pct"/>
          </w:tcPr>
          <w:p w:rsidR="002A181B" w:rsidRPr="00C41C76" w:rsidRDefault="002A181B" w:rsidP="00CA15FD">
            <w:pPr>
              <w:rPr>
                <w:sz w:val="20"/>
                <w:szCs w:val="20"/>
              </w:rPr>
            </w:pPr>
            <w:r w:rsidRPr="00C41C76">
              <w:rPr>
                <w:sz w:val="20"/>
                <w:szCs w:val="20"/>
              </w:rPr>
              <w:t>Фамилия, имя, отчество автора (полностью)</w:t>
            </w:r>
          </w:p>
        </w:tc>
        <w:tc>
          <w:tcPr>
            <w:tcW w:w="2011" w:type="pct"/>
          </w:tcPr>
          <w:p w:rsidR="002A181B" w:rsidRPr="00C41C76" w:rsidRDefault="002A181B" w:rsidP="00CA15FD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2A181B" w:rsidRPr="00C41C76" w:rsidTr="00CA15FD">
        <w:trPr>
          <w:trHeight w:val="70"/>
          <w:jc w:val="center"/>
        </w:trPr>
        <w:tc>
          <w:tcPr>
            <w:tcW w:w="2989" w:type="pct"/>
          </w:tcPr>
          <w:p w:rsidR="002A181B" w:rsidRPr="00C41C76" w:rsidRDefault="002A181B" w:rsidP="00CA15FD">
            <w:pPr>
              <w:rPr>
                <w:sz w:val="20"/>
                <w:szCs w:val="20"/>
              </w:rPr>
            </w:pPr>
            <w:r w:rsidRPr="00C41C76">
              <w:rPr>
                <w:sz w:val="20"/>
                <w:szCs w:val="20"/>
              </w:rPr>
              <w:t xml:space="preserve">Место работы </w:t>
            </w:r>
          </w:p>
        </w:tc>
        <w:tc>
          <w:tcPr>
            <w:tcW w:w="2011" w:type="pct"/>
          </w:tcPr>
          <w:p w:rsidR="002A181B" w:rsidRPr="00C41C76" w:rsidRDefault="002A181B" w:rsidP="00CA15FD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2A181B" w:rsidRPr="00C41C76" w:rsidTr="00CA15FD">
        <w:trPr>
          <w:trHeight w:val="70"/>
          <w:jc w:val="center"/>
        </w:trPr>
        <w:tc>
          <w:tcPr>
            <w:tcW w:w="2989" w:type="pct"/>
          </w:tcPr>
          <w:p w:rsidR="002A181B" w:rsidRPr="00C41C76" w:rsidRDefault="002A181B" w:rsidP="00CA15FD">
            <w:pPr>
              <w:rPr>
                <w:sz w:val="20"/>
                <w:szCs w:val="20"/>
              </w:rPr>
            </w:pPr>
            <w:r w:rsidRPr="00C41C76">
              <w:rPr>
                <w:sz w:val="20"/>
                <w:szCs w:val="20"/>
              </w:rPr>
              <w:t>Должность</w:t>
            </w:r>
            <w:r>
              <w:rPr>
                <w:sz w:val="20"/>
                <w:szCs w:val="20"/>
              </w:rPr>
              <w:t>, звание, степень</w:t>
            </w:r>
            <w:r w:rsidRPr="00C41C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11" w:type="pct"/>
          </w:tcPr>
          <w:p w:rsidR="002A181B" w:rsidRPr="00C41C76" w:rsidRDefault="002A181B" w:rsidP="00CA15FD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2A181B" w:rsidRPr="00C41C76" w:rsidTr="00CA15FD">
        <w:trPr>
          <w:trHeight w:val="70"/>
          <w:jc w:val="center"/>
        </w:trPr>
        <w:tc>
          <w:tcPr>
            <w:tcW w:w="2989" w:type="pct"/>
          </w:tcPr>
          <w:p w:rsidR="002A181B" w:rsidRPr="00C41C76" w:rsidRDefault="002A181B" w:rsidP="00CA15FD">
            <w:pPr>
              <w:rPr>
                <w:sz w:val="20"/>
                <w:szCs w:val="20"/>
              </w:rPr>
            </w:pPr>
            <w:r w:rsidRPr="002F2198">
              <w:rPr>
                <w:sz w:val="20"/>
                <w:szCs w:val="20"/>
              </w:rPr>
              <w:t>Факультет (полностью), курс</w:t>
            </w:r>
            <w:r>
              <w:rPr>
                <w:sz w:val="20"/>
                <w:szCs w:val="20"/>
              </w:rPr>
              <w:t xml:space="preserve"> (для студентов, аспирантов)</w:t>
            </w:r>
          </w:p>
        </w:tc>
        <w:tc>
          <w:tcPr>
            <w:tcW w:w="2011" w:type="pct"/>
          </w:tcPr>
          <w:p w:rsidR="002A181B" w:rsidRPr="00C41C76" w:rsidRDefault="002A181B" w:rsidP="00CA15FD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2A181B" w:rsidRPr="00C41C76" w:rsidTr="00CA15FD">
        <w:trPr>
          <w:trHeight w:val="70"/>
          <w:jc w:val="center"/>
        </w:trPr>
        <w:tc>
          <w:tcPr>
            <w:tcW w:w="2989" w:type="pct"/>
          </w:tcPr>
          <w:p w:rsidR="002A181B" w:rsidRPr="008351F8" w:rsidRDefault="002A181B" w:rsidP="00CA15FD">
            <w:pPr>
              <w:rPr>
                <w:sz w:val="20"/>
                <w:szCs w:val="20"/>
              </w:rPr>
            </w:pPr>
            <w:r w:rsidRPr="00C41C76">
              <w:rPr>
                <w:sz w:val="20"/>
                <w:szCs w:val="20"/>
              </w:rPr>
              <w:t>Контактный телефон</w:t>
            </w:r>
            <w:r w:rsidRPr="002F219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мобильный)</w:t>
            </w:r>
          </w:p>
        </w:tc>
        <w:tc>
          <w:tcPr>
            <w:tcW w:w="2011" w:type="pct"/>
          </w:tcPr>
          <w:p w:rsidR="002A181B" w:rsidRPr="00C41C76" w:rsidRDefault="002A181B" w:rsidP="00CA15FD">
            <w:pPr>
              <w:pStyle w:val="50"/>
              <w:shd w:val="clear" w:color="auto" w:fill="auto"/>
              <w:spacing w:line="276" w:lineRule="auto"/>
              <w:ind w:firstLine="34"/>
              <w:rPr>
                <w:spacing w:val="0"/>
                <w:sz w:val="20"/>
                <w:szCs w:val="20"/>
                <w:lang w:eastAsia="ru-RU"/>
              </w:rPr>
            </w:pPr>
          </w:p>
        </w:tc>
      </w:tr>
      <w:tr w:rsidR="002A181B" w:rsidRPr="00C41C76" w:rsidTr="00CA15FD">
        <w:trPr>
          <w:trHeight w:val="70"/>
          <w:jc w:val="center"/>
        </w:trPr>
        <w:tc>
          <w:tcPr>
            <w:tcW w:w="2989" w:type="pct"/>
          </w:tcPr>
          <w:p w:rsidR="002A181B" w:rsidRPr="00C41C76" w:rsidRDefault="002A181B" w:rsidP="00CA15FD">
            <w:pPr>
              <w:rPr>
                <w:sz w:val="20"/>
                <w:szCs w:val="20"/>
              </w:rPr>
            </w:pPr>
            <w:r w:rsidRPr="00C41C76">
              <w:rPr>
                <w:sz w:val="20"/>
                <w:szCs w:val="20"/>
              </w:rPr>
              <w:t>E-</w:t>
            </w:r>
            <w:proofErr w:type="spellStart"/>
            <w:r w:rsidRPr="00C41C76">
              <w:rPr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2011" w:type="pct"/>
          </w:tcPr>
          <w:p w:rsidR="002A181B" w:rsidRPr="00C41C76" w:rsidRDefault="002A181B" w:rsidP="00CA15FD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2A181B" w:rsidRPr="00C41C76" w:rsidTr="00CA15FD">
        <w:trPr>
          <w:trHeight w:val="64"/>
          <w:jc w:val="center"/>
        </w:trPr>
        <w:tc>
          <w:tcPr>
            <w:tcW w:w="2989" w:type="pct"/>
          </w:tcPr>
          <w:p w:rsidR="002A181B" w:rsidRPr="00C41C76" w:rsidRDefault="002A181B" w:rsidP="00CA1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</w:t>
            </w:r>
            <w:r w:rsidRPr="00C41C76">
              <w:rPr>
                <w:sz w:val="20"/>
                <w:szCs w:val="20"/>
              </w:rPr>
              <w:t xml:space="preserve"> статьи</w:t>
            </w:r>
          </w:p>
        </w:tc>
        <w:tc>
          <w:tcPr>
            <w:tcW w:w="2011" w:type="pct"/>
          </w:tcPr>
          <w:p w:rsidR="002A181B" w:rsidRPr="00C41C76" w:rsidRDefault="002A181B" w:rsidP="00CA15FD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2A181B" w:rsidRPr="00C41C76" w:rsidTr="00CA15FD">
        <w:trPr>
          <w:trHeight w:val="64"/>
          <w:jc w:val="center"/>
        </w:trPr>
        <w:tc>
          <w:tcPr>
            <w:tcW w:w="2989" w:type="pct"/>
          </w:tcPr>
          <w:p w:rsidR="002A181B" w:rsidRPr="00C41C76" w:rsidRDefault="002A181B" w:rsidP="00CA15FD">
            <w:pPr>
              <w:rPr>
                <w:sz w:val="20"/>
                <w:szCs w:val="20"/>
              </w:rPr>
            </w:pPr>
            <w:r w:rsidRPr="00C41C76">
              <w:rPr>
                <w:sz w:val="20"/>
                <w:szCs w:val="20"/>
              </w:rPr>
              <w:t>Количество страниц статьи</w:t>
            </w:r>
          </w:p>
        </w:tc>
        <w:tc>
          <w:tcPr>
            <w:tcW w:w="2011" w:type="pct"/>
          </w:tcPr>
          <w:p w:rsidR="002A181B" w:rsidRPr="00C41C76" w:rsidRDefault="002A181B" w:rsidP="00CA15FD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2A181B" w:rsidRPr="00C41C76" w:rsidTr="00CA15FD">
        <w:trPr>
          <w:trHeight w:val="64"/>
          <w:jc w:val="center"/>
        </w:trPr>
        <w:tc>
          <w:tcPr>
            <w:tcW w:w="2989" w:type="pct"/>
          </w:tcPr>
          <w:p w:rsidR="002A181B" w:rsidRPr="00C41C76" w:rsidRDefault="002A181B" w:rsidP="00CA15FD">
            <w:pPr>
              <w:rPr>
                <w:sz w:val="20"/>
                <w:szCs w:val="20"/>
              </w:rPr>
            </w:pPr>
            <w:r w:rsidRPr="00C41C76">
              <w:rPr>
                <w:sz w:val="20"/>
                <w:szCs w:val="20"/>
              </w:rPr>
              <w:t>Номер/название направления (секции)</w:t>
            </w:r>
          </w:p>
        </w:tc>
        <w:tc>
          <w:tcPr>
            <w:tcW w:w="2011" w:type="pct"/>
          </w:tcPr>
          <w:p w:rsidR="002A181B" w:rsidRPr="00C41C76" w:rsidRDefault="002A181B" w:rsidP="00CA15FD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2A181B" w:rsidRPr="00C41C76" w:rsidTr="00CA15FD">
        <w:trPr>
          <w:trHeight w:val="64"/>
          <w:jc w:val="center"/>
        </w:trPr>
        <w:tc>
          <w:tcPr>
            <w:tcW w:w="2989" w:type="pct"/>
          </w:tcPr>
          <w:p w:rsidR="002A181B" w:rsidRPr="00C41C76" w:rsidRDefault="002A181B" w:rsidP="00CA15FD">
            <w:pPr>
              <w:rPr>
                <w:sz w:val="20"/>
                <w:szCs w:val="20"/>
              </w:rPr>
            </w:pPr>
            <w:r w:rsidRPr="00C41C76">
              <w:rPr>
                <w:sz w:val="20"/>
                <w:szCs w:val="20"/>
              </w:rPr>
              <w:t>Количество дополнительных экземпляров (если необходимо)</w:t>
            </w:r>
          </w:p>
        </w:tc>
        <w:tc>
          <w:tcPr>
            <w:tcW w:w="2011" w:type="pct"/>
          </w:tcPr>
          <w:p w:rsidR="002A181B" w:rsidRPr="00C41C76" w:rsidRDefault="002A181B" w:rsidP="00CA15FD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2A181B" w:rsidRPr="00C41C76" w:rsidTr="00CA15FD">
        <w:trPr>
          <w:trHeight w:val="64"/>
          <w:jc w:val="center"/>
        </w:trPr>
        <w:tc>
          <w:tcPr>
            <w:tcW w:w="2989" w:type="pct"/>
          </w:tcPr>
          <w:p w:rsidR="002A181B" w:rsidRPr="00C41C76" w:rsidRDefault="002A181B" w:rsidP="00CA1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</w:t>
            </w:r>
            <w:r w:rsidRPr="00C41C76">
              <w:rPr>
                <w:sz w:val="20"/>
                <w:szCs w:val="20"/>
              </w:rPr>
              <w:t>дрес для отправки сборника (индекс обязательно)</w:t>
            </w:r>
          </w:p>
        </w:tc>
        <w:tc>
          <w:tcPr>
            <w:tcW w:w="2011" w:type="pct"/>
          </w:tcPr>
          <w:p w:rsidR="002A181B" w:rsidRPr="00C41C76" w:rsidRDefault="002A181B" w:rsidP="00CA15FD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2A181B" w:rsidRPr="00C41C76" w:rsidTr="00CA15FD">
        <w:trPr>
          <w:trHeight w:val="64"/>
          <w:jc w:val="center"/>
        </w:trPr>
        <w:tc>
          <w:tcPr>
            <w:tcW w:w="2989" w:type="pct"/>
          </w:tcPr>
          <w:p w:rsidR="002A181B" w:rsidRDefault="002A181B" w:rsidP="00CA1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участия (очная, заочная)</w:t>
            </w:r>
          </w:p>
        </w:tc>
        <w:tc>
          <w:tcPr>
            <w:tcW w:w="2011" w:type="pct"/>
          </w:tcPr>
          <w:p w:rsidR="002A181B" w:rsidRPr="00C41C76" w:rsidRDefault="002A181B" w:rsidP="00CA15FD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 w:val="20"/>
                <w:szCs w:val="20"/>
                <w:lang w:eastAsia="ru-RU"/>
              </w:rPr>
            </w:pPr>
          </w:p>
        </w:tc>
      </w:tr>
    </w:tbl>
    <w:p w:rsidR="002A181B" w:rsidRPr="00420406" w:rsidRDefault="002A181B" w:rsidP="002A181B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color w:val="024EBE"/>
          <w:sz w:val="6"/>
          <w:szCs w:val="6"/>
        </w:rPr>
      </w:pPr>
    </w:p>
    <w:p w:rsidR="002A181B" w:rsidRPr="008351F8" w:rsidRDefault="002A181B" w:rsidP="002A181B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b/>
          <w:color w:val="024EBE"/>
          <w:sz w:val="20"/>
          <w:szCs w:val="20"/>
        </w:rPr>
      </w:pPr>
      <w:r w:rsidRPr="008351F8">
        <w:rPr>
          <w:b/>
          <w:color w:val="024EBE"/>
          <w:sz w:val="20"/>
          <w:szCs w:val="20"/>
          <w:lang w:val="en-US"/>
        </w:rPr>
        <w:t>VII</w:t>
      </w:r>
      <w:r w:rsidRPr="008351F8">
        <w:rPr>
          <w:b/>
          <w:color w:val="024EBE"/>
          <w:sz w:val="20"/>
          <w:szCs w:val="20"/>
        </w:rPr>
        <w:t>. ТРЕБОВАНИЯ К МАТЕРИАЛАМ</w:t>
      </w:r>
    </w:p>
    <w:tbl>
      <w:tblPr>
        <w:tblW w:w="4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3572"/>
      </w:tblGrid>
      <w:tr w:rsidR="002A181B" w:rsidRPr="00C41C76" w:rsidTr="00CA15FD">
        <w:trPr>
          <w:trHeight w:val="20"/>
          <w:jc w:val="center"/>
        </w:trPr>
        <w:tc>
          <w:tcPr>
            <w:tcW w:w="13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181B" w:rsidRPr="00C41C76" w:rsidRDefault="002A181B" w:rsidP="00CA15FD">
            <w:pPr>
              <w:rPr>
                <w:sz w:val="20"/>
                <w:szCs w:val="20"/>
              </w:rPr>
            </w:pPr>
            <w:r w:rsidRPr="00C41C76">
              <w:rPr>
                <w:sz w:val="20"/>
                <w:szCs w:val="20"/>
              </w:rPr>
              <w:t>Актуальность</w:t>
            </w:r>
          </w:p>
        </w:tc>
        <w:tc>
          <w:tcPr>
            <w:tcW w:w="3572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A181B" w:rsidRPr="00C41C76" w:rsidRDefault="002A181B" w:rsidP="00CA15FD">
            <w:pPr>
              <w:rPr>
                <w:sz w:val="20"/>
                <w:szCs w:val="20"/>
              </w:rPr>
            </w:pPr>
            <w:r w:rsidRPr="00C41C76">
              <w:rPr>
                <w:sz w:val="20"/>
                <w:szCs w:val="20"/>
              </w:rPr>
              <w:t>Статья должна быть выполнена на актуальную тему и содержать результаты глубокого самостоятельного исследования</w:t>
            </w:r>
          </w:p>
        </w:tc>
      </w:tr>
      <w:tr w:rsidR="002A181B" w:rsidRPr="00C41C76" w:rsidTr="00CA15FD">
        <w:trPr>
          <w:trHeight w:val="20"/>
          <w:jc w:val="center"/>
        </w:trPr>
        <w:tc>
          <w:tcPr>
            <w:tcW w:w="13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181B" w:rsidRPr="00C41C76" w:rsidRDefault="002A181B" w:rsidP="00CA15FD">
            <w:pPr>
              <w:rPr>
                <w:sz w:val="20"/>
                <w:szCs w:val="20"/>
              </w:rPr>
            </w:pPr>
            <w:r w:rsidRPr="00C41C76">
              <w:rPr>
                <w:sz w:val="20"/>
                <w:szCs w:val="20"/>
              </w:rPr>
              <w:t>Ответствен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C41C76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3572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A181B" w:rsidRPr="00C41C76" w:rsidRDefault="002A181B" w:rsidP="00CA15FD">
            <w:pPr>
              <w:rPr>
                <w:sz w:val="20"/>
                <w:szCs w:val="20"/>
              </w:rPr>
            </w:pPr>
            <w:r w:rsidRPr="00C41C76">
              <w:rPr>
                <w:sz w:val="20"/>
                <w:szCs w:val="20"/>
              </w:rPr>
              <w:t>Ответств</w:t>
            </w:r>
            <w:r>
              <w:rPr>
                <w:sz w:val="20"/>
                <w:szCs w:val="20"/>
              </w:rPr>
              <w:t>енность за освещение материалов</w:t>
            </w:r>
            <w:r w:rsidRPr="00C41C76">
              <w:rPr>
                <w:sz w:val="20"/>
                <w:szCs w:val="20"/>
              </w:rPr>
              <w:t xml:space="preserve"> несут авторы докладов. Наличие знака копирайта (©), </w:t>
            </w:r>
            <w:r>
              <w:rPr>
                <w:sz w:val="20"/>
                <w:szCs w:val="20"/>
              </w:rPr>
              <w:br/>
            </w:r>
            <w:r w:rsidRPr="00C41C76">
              <w:rPr>
                <w:sz w:val="20"/>
                <w:szCs w:val="20"/>
              </w:rPr>
              <w:t xml:space="preserve">с указанием </w:t>
            </w:r>
            <w:r>
              <w:rPr>
                <w:sz w:val="20"/>
                <w:szCs w:val="20"/>
              </w:rPr>
              <w:t>правообладателя</w:t>
            </w:r>
            <w:r w:rsidRPr="00C41C76">
              <w:rPr>
                <w:sz w:val="20"/>
                <w:szCs w:val="20"/>
              </w:rPr>
              <w:t>, в конце статьи обязательно</w:t>
            </w:r>
          </w:p>
        </w:tc>
      </w:tr>
      <w:tr w:rsidR="002A181B" w:rsidRPr="00C41C76" w:rsidTr="00CA15FD">
        <w:trPr>
          <w:trHeight w:val="227"/>
          <w:jc w:val="center"/>
        </w:trPr>
        <w:tc>
          <w:tcPr>
            <w:tcW w:w="13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181B" w:rsidRPr="00C41C76" w:rsidRDefault="002A181B" w:rsidP="00CA15FD">
            <w:pPr>
              <w:rPr>
                <w:sz w:val="20"/>
                <w:szCs w:val="20"/>
              </w:rPr>
            </w:pPr>
            <w:r w:rsidRPr="00C41C76">
              <w:rPr>
                <w:sz w:val="20"/>
                <w:szCs w:val="20"/>
              </w:rPr>
              <w:t>Объем статьи</w:t>
            </w:r>
          </w:p>
        </w:tc>
        <w:tc>
          <w:tcPr>
            <w:tcW w:w="3572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A181B" w:rsidRPr="00C41C76" w:rsidRDefault="002A181B" w:rsidP="00CA15FD">
            <w:pPr>
              <w:rPr>
                <w:sz w:val="20"/>
                <w:szCs w:val="20"/>
              </w:rPr>
            </w:pPr>
            <w:r w:rsidRPr="00C41C7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-5</w:t>
            </w:r>
            <w:r w:rsidRPr="00C41C76">
              <w:rPr>
                <w:sz w:val="20"/>
                <w:szCs w:val="20"/>
              </w:rPr>
              <w:t xml:space="preserve"> страниц машинописного текста</w:t>
            </w:r>
          </w:p>
        </w:tc>
      </w:tr>
      <w:tr w:rsidR="002A181B" w:rsidRPr="00C41C76" w:rsidTr="00CA15FD">
        <w:trPr>
          <w:trHeight w:val="227"/>
          <w:jc w:val="center"/>
        </w:trPr>
        <w:tc>
          <w:tcPr>
            <w:tcW w:w="13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181B" w:rsidRPr="00C41C76" w:rsidRDefault="002A181B" w:rsidP="00CA15FD">
            <w:pPr>
              <w:rPr>
                <w:sz w:val="20"/>
                <w:szCs w:val="20"/>
              </w:rPr>
            </w:pPr>
            <w:r w:rsidRPr="00C41C76">
              <w:rPr>
                <w:sz w:val="20"/>
                <w:szCs w:val="20"/>
              </w:rPr>
              <w:t>Формат</w:t>
            </w:r>
            <w:r w:rsidRPr="00C41C76">
              <w:rPr>
                <w:sz w:val="20"/>
                <w:szCs w:val="20"/>
                <w:lang w:val="en-US"/>
              </w:rPr>
              <w:t xml:space="preserve"> </w:t>
            </w:r>
            <w:r w:rsidRPr="00C41C76">
              <w:rPr>
                <w:sz w:val="20"/>
                <w:szCs w:val="20"/>
              </w:rPr>
              <w:t>текста</w:t>
            </w:r>
          </w:p>
        </w:tc>
        <w:tc>
          <w:tcPr>
            <w:tcW w:w="3572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A181B" w:rsidRPr="00C41C76" w:rsidRDefault="002A181B" w:rsidP="00CA15FD">
            <w:pPr>
              <w:rPr>
                <w:sz w:val="20"/>
                <w:szCs w:val="20"/>
              </w:rPr>
            </w:pPr>
            <w:r w:rsidRPr="00C41C76">
              <w:rPr>
                <w:sz w:val="20"/>
                <w:szCs w:val="20"/>
                <w:lang w:val="en-US"/>
              </w:rPr>
              <w:t>Microsoft Word (*.doc, *.</w:t>
            </w:r>
            <w:proofErr w:type="spellStart"/>
            <w:r w:rsidRPr="00C41C76">
              <w:rPr>
                <w:sz w:val="20"/>
                <w:szCs w:val="20"/>
                <w:lang w:val="en-US"/>
              </w:rPr>
              <w:t>docx</w:t>
            </w:r>
            <w:proofErr w:type="spellEnd"/>
            <w:r w:rsidRPr="00C41C76">
              <w:rPr>
                <w:sz w:val="20"/>
                <w:szCs w:val="20"/>
                <w:lang w:val="en-US"/>
              </w:rPr>
              <w:t>)</w:t>
            </w:r>
          </w:p>
        </w:tc>
      </w:tr>
      <w:tr w:rsidR="002A181B" w:rsidRPr="00C41C76" w:rsidTr="00CA15FD">
        <w:trPr>
          <w:trHeight w:val="20"/>
          <w:jc w:val="center"/>
        </w:trPr>
        <w:tc>
          <w:tcPr>
            <w:tcW w:w="13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181B" w:rsidRPr="00C41C76" w:rsidRDefault="002A181B" w:rsidP="00CA15FD">
            <w:pPr>
              <w:rPr>
                <w:sz w:val="20"/>
                <w:szCs w:val="20"/>
              </w:rPr>
            </w:pPr>
            <w:r w:rsidRPr="00C41C76">
              <w:rPr>
                <w:sz w:val="20"/>
                <w:szCs w:val="20"/>
              </w:rPr>
              <w:t>Аннотация</w:t>
            </w:r>
          </w:p>
        </w:tc>
        <w:tc>
          <w:tcPr>
            <w:tcW w:w="3572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A181B" w:rsidRPr="00C41C76" w:rsidRDefault="002A181B" w:rsidP="00CA15FD">
            <w:pPr>
              <w:rPr>
                <w:sz w:val="20"/>
                <w:szCs w:val="20"/>
              </w:rPr>
            </w:pPr>
            <w:r w:rsidRPr="00C41C76">
              <w:rPr>
                <w:sz w:val="20"/>
                <w:szCs w:val="20"/>
              </w:rPr>
              <w:t xml:space="preserve">Перед основным текстом располагается аннотация статьи на русском языке не более </w:t>
            </w:r>
            <w:r>
              <w:rPr>
                <w:sz w:val="20"/>
                <w:szCs w:val="20"/>
              </w:rPr>
              <w:t>1</w:t>
            </w:r>
            <w:r w:rsidRPr="00C41C76">
              <w:rPr>
                <w:sz w:val="20"/>
                <w:szCs w:val="20"/>
              </w:rPr>
              <w:t>00 знаков (считая с пробелами)</w:t>
            </w:r>
          </w:p>
        </w:tc>
      </w:tr>
      <w:tr w:rsidR="002A181B" w:rsidRPr="00C41C76" w:rsidTr="00CA15FD">
        <w:trPr>
          <w:trHeight w:val="20"/>
          <w:jc w:val="center"/>
        </w:trPr>
        <w:tc>
          <w:tcPr>
            <w:tcW w:w="13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181B" w:rsidRPr="00C41C76" w:rsidRDefault="002A181B" w:rsidP="00CA15FD">
            <w:pPr>
              <w:rPr>
                <w:sz w:val="20"/>
                <w:szCs w:val="20"/>
              </w:rPr>
            </w:pPr>
            <w:r w:rsidRPr="00C41C76">
              <w:rPr>
                <w:sz w:val="20"/>
                <w:szCs w:val="20"/>
              </w:rPr>
              <w:t>Ключевые слова</w:t>
            </w:r>
          </w:p>
        </w:tc>
        <w:tc>
          <w:tcPr>
            <w:tcW w:w="3572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A181B" w:rsidRPr="00C41C76" w:rsidRDefault="002A181B" w:rsidP="00CA15FD">
            <w:pPr>
              <w:rPr>
                <w:sz w:val="20"/>
                <w:szCs w:val="20"/>
              </w:rPr>
            </w:pPr>
            <w:r w:rsidRPr="00C41C76">
              <w:rPr>
                <w:sz w:val="20"/>
                <w:szCs w:val="20"/>
              </w:rPr>
              <w:t>После аннотации помещаются ключевые слова, характеризующие статью на русском языке</w:t>
            </w:r>
            <w:r>
              <w:rPr>
                <w:sz w:val="20"/>
                <w:szCs w:val="20"/>
              </w:rPr>
              <w:t>,</w:t>
            </w:r>
            <w:r w:rsidRPr="00C41C76">
              <w:rPr>
                <w:sz w:val="20"/>
                <w:szCs w:val="20"/>
              </w:rPr>
              <w:t xml:space="preserve"> от 5 до 12 слов</w:t>
            </w:r>
          </w:p>
        </w:tc>
      </w:tr>
      <w:tr w:rsidR="002A181B" w:rsidRPr="00C41C76" w:rsidTr="00CA15FD">
        <w:trPr>
          <w:trHeight w:val="20"/>
          <w:jc w:val="center"/>
        </w:trPr>
        <w:tc>
          <w:tcPr>
            <w:tcW w:w="13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181B" w:rsidRPr="00C41C76" w:rsidRDefault="002A181B" w:rsidP="00CA15FD">
            <w:pPr>
              <w:rPr>
                <w:sz w:val="20"/>
                <w:szCs w:val="20"/>
              </w:rPr>
            </w:pPr>
            <w:r w:rsidRPr="00C41C76">
              <w:rPr>
                <w:sz w:val="20"/>
                <w:szCs w:val="20"/>
              </w:rPr>
              <w:t>Нумерация страниц</w:t>
            </w:r>
          </w:p>
        </w:tc>
        <w:tc>
          <w:tcPr>
            <w:tcW w:w="3572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A181B" w:rsidRPr="00C41C76" w:rsidRDefault="002A181B" w:rsidP="00CA15FD">
            <w:pPr>
              <w:rPr>
                <w:sz w:val="20"/>
                <w:szCs w:val="20"/>
              </w:rPr>
            </w:pPr>
            <w:r w:rsidRPr="00C41C76">
              <w:rPr>
                <w:sz w:val="20"/>
                <w:szCs w:val="20"/>
              </w:rPr>
              <w:t>не ведется</w:t>
            </w:r>
          </w:p>
        </w:tc>
      </w:tr>
      <w:tr w:rsidR="002A181B" w:rsidRPr="00C41C76" w:rsidTr="00CA15FD">
        <w:trPr>
          <w:trHeight w:val="20"/>
          <w:jc w:val="center"/>
        </w:trPr>
        <w:tc>
          <w:tcPr>
            <w:tcW w:w="13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181B" w:rsidRPr="00C41C76" w:rsidRDefault="002A181B" w:rsidP="00CA1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41C76">
              <w:rPr>
                <w:sz w:val="20"/>
                <w:szCs w:val="20"/>
              </w:rPr>
              <w:t>нтервал</w:t>
            </w:r>
          </w:p>
        </w:tc>
        <w:tc>
          <w:tcPr>
            <w:tcW w:w="3572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A181B" w:rsidRPr="00C41C76" w:rsidRDefault="007A4ECF" w:rsidP="00CA1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одинарнвй</w:t>
            </w:r>
          </w:p>
        </w:tc>
      </w:tr>
      <w:tr w:rsidR="002A181B" w:rsidRPr="00C41C76" w:rsidTr="00CA15FD">
        <w:trPr>
          <w:trHeight w:val="227"/>
          <w:jc w:val="center"/>
        </w:trPr>
        <w:tc>
          <w:tcPr>
            <w:tcW w:w="13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181B" w:rsidRPr="00C41C76" w:rsidRDefault="002A181B" w:rsidP="00CA15FD">
            <w:pPr>
              <w:rPr>
                <w:sz w:val="20"/>
                <w:szCs w:val="20"/>
              </w:rPr>
            </w:pPr>
            <w:r w:rsidRPr="00C41C76">
              <w:rPr>
                <w:sz w:val="20"/>
                <w:szCs w:val="20"/>
              </w:rPr>
              <w:t xml:space="preserve">Поля </w:t>
            </w:r>
          </w:p>
        </w:tc>
        <w:tc>
          <w:tcPr>
            <w:tcW w:w="3572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A181B" w:rsidRPr="00C41C76" w:rsidRDefault="002A181B" w:rsidP="00CA15FD">
            <w:pPr>
              <w:rPr>
                <w:sz w:val="20"/>
                <w:szCs w:val="20"/>
              </w:rPr>
            </w:pPr>
            <w:r w:rsidRPr="00C41C76">
              <w:rPr>
                <w:sz w:val="20"/>
                <w:szCs w:val="20"/>
              </w:rPr>
              <w:t>(верхнее, нижнее, левое, правое) по 2</w:t>
            </w:r>
            <w:r>
              <w:rPr>
                <w:sz w:val="20"/>
                <w:szCs w:val="20"/>
              </w:rPr>
              <w:t>5</w:t>
            </w:r>
            <w:r w:rsidRPr="00C41C76">
              <w:rPr>
                <w:sz w:val="20"/>
                <w:szCs w:val="20"/>
              </w:rPr>
              <w:t xml:space="preserve"> мм</w:t>
            </w:r>
          </w:p>
        </w:tc>
      </w:tr>
      <w:tr w:rsidR="002A181B" w:rsidRPr="00C41C76" w:rsidTr="00CA15FD">
        <w:trPr>
          <w:trHeight w:val="227"/>
          <w:jc w:val="center"/>
        </w:trPr>
        <w:tc>
          <w:tcPr>
            <w:tcW w:w="13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181B" w:rsidRPr="00C41C76" w:rsidRDefault="002A181B" w:rsidP="00CA15FD">
            <w:pPr>
              <w:rPr>
                <w:sz w:val="20"/>
                <w:szCs w:val="20"/>
              </w:rPr>
            </w:pPr>
            <w:r w:rsidRPr="00C41C76">
              <w:rPr>
                <w:sz w:val="20"/>
                <w:szCs w:val="20"/>
              </w:rPr>
              <w:t>Шрифт</w:t>
            </w:r>
          </w:p>
        </w:tc>
        <w:tc>
          <w:tcPr>
            <w:tcW w:w="3572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A181B" w:rsidRPr="00C41C76" w:rsidRDefault="002A181B" w:rsidP="00CA1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(кегль) — 15</w:t>
            </w:r>
          </w:p>
        </w:tc>
      </w:tr>
      <w:tr w:rsidR="002A181B" w:rsidRPr="00C41C76" w:rsidTr="00CA15FD">
        <w:trPr>
          <w:trHeight w:val="227"/>
          <w:jc w:val="center"/>
        </w:trPr>
        <w:tc>
          <w:tcPr>
            <w:tcW w:w="13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181B" w:rsidRPr="00C41C76" w:rsidRDefault="002A181B" w:rsidP="00CA15FD">
            <w:pPr>
              <w:rPr>
                <w:sz w:val="20"/>
                <w:szCs w:val="20"/>
              </w:rPr>
            </w:pPr>
            <w:r w:rsidRPr="00C41C76">
              <w:rPr>
                <w:sz w:val="20"/>
                <w:szCs w:val="20"/>
              </w:rPr>
              <w:t>Тип шрифта</w:t>
            </w:r>
          </w:p>
        </w:tc>
        <w:tc>
          <w:tcPr>
            <w:tcW w:w="3572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A181B" w:rsidRPr="00C41C76" w:rsidRDefault="002A181B" w:rsidP="00CA15FD">
            <w:pPr>
              <w:rPr>
                <w:sz w:val="20"/>
                <w:szCs w:val="20"/>
              </w:rPr>
            </w:pPr>
            <w:proofErr w:type="spellStart"/>
            <w:r w:rsidRPr="00C41C76">
              <w:rPr>
                <w:sz w:val="20"/>
                <w:szCs w:val="20"/>
              </w:rPr>
              <w:t>Times</w:t>
            </w:r>
            <w:proofErr w:type="spellEnd"/>
            <w:r w:rsidRPr="00C41C76">
              <w:rPr>
                <w:sz w:val="20"/>
                <w:szCs w:val="20"/>
              </w:rPr>
              <w:t xml:space="preserve"> </w:t>
            </w:r>
            <w:proofErr w:type="spellStart"/>
            <w:r w:rsidRPr="00C41C76">
              <w:rPr>
                <w:sz w:val="20"/>
                <w:szCs w:val="20"/>
              </w:rPr>
              <w:t>New</w:t>
            </w:r>
            <w:proofErr w:type="spellEnd"/>
            <w:r w:rsidRPr="00C41C76">
              <w:rPr>
                <w:sz w:val="20"/>
                <w:szCs w:val="20"/>
              </w:rPr>
              <w:t xml:space="preserve"> </w:t>
            </w:r>
            <w:proofErr w:type="spellStart"/>
            <w:r w:rsidRPr="00C41C76">
              <w:rPr>
                <w:sz w:val="20"/>
                <w:szCs w:val="20"/>
              </w:rPr>
              <w:t>Roman</w:t>
            </w:r>
            <w:proofErr w:type="spellEnd"/>
          </w:p>
        </w:tc>
      </w:tr>
      <w:tr w:rsidR="002A181B" w:rsidRPr="00C41C76" w:rsidTr="00CA15FD">
        <w:trPr>
          <w:trHeight w:val="227"/>
          <w:jc w:val="center"/>
        </w:trPr>
        <w:tc>
          <w:tcPr>
            <w:tcW w:w="13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181B" w:rsidRPr="00C41C76" w:rsidRDefault="002A181B" w:rsidP="00CA15FD">
            <w:pPr>
              <w:rPr>
                <w:sz w:val="20"/>
                <w:szCs w:val="20"/>
              </w:rPr>
            </w:pPr>
            <w:r w:rsidRPr="00C41C76">
              <w:rPr>
                <w:sz w:val="20"/>
                <w:szCs w:val="20"/>
              </w:rPr>
              <w:t>Выравнивание текста</w:t>
            </w:r>
          </w:p>
        </w:tc>
        <w:tc>
          <w:tcPr>
            <w:tcW w:w="3572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A181B" w:rsidRPr="00C41C76" w:rsidRDefault="002A181B" w:rsidP="00CA15FD">
            <w:pPr>
              <w:rPr>
                <w:sz w:val="20"/>
                <w:szCs w:val="20"/>
              </w:rPr>
            </w:pPr>
            <w:r w:rsidRPr="00C41C76">
              <w:rPr>
                <w:sz w:val="20"/>
                <w:szCs w:val="20"/>
              </w:rPr>
              <w:t>по ширине</w:t>
            </w:r>
          </w:p>
        </w:tc>
      </w:tr>
      <w:tr w:rsidR="002A181B" w:rsidRPr="00C41C76" w:rsidTr="00CA15FD">
        <w:trPr>
          <w:trHeight w:val="227"/>
          <w:jc w:val="center"/>
        </w:trPr>
        <w:tc>
          <w:tcPr>
            <w:tcW w:w="13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181B" w:rsidRPr="00C41C76" w:rsidRDefault="002A181B" w:rsidP="00CA15FD">
            <w:pPr>
              <w:rPr>
                <w:sz w:val="20"/>
                <w:szCs w:val="20"/>
              </w:rPr>
            </w:pPr>
            <w:r w:rsidRPr="00C41C76">
              <w:rPr>
                <w:sz w:val="20"/>
                <w:szCs w:val="20"/>
              </w:rPr>
              <w:t>Размер листа</w:t>
            </w:r>
          </w:p>
        </w:tc>
        <w:tc>
          <w:tcPr>
            <w:tcW w:w="3572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A181B" w:rsidRPr="00C41C76" w:rsidRDefault="002A181B" w:rsidP="00CA15FD">
            <w:pPr>
              <w:rPr>
                <w:sz w:val="20"/>
                <w:szCs w:val="20"/>
              </w:rPr>
            </w:pPr>
            <w:r w:rsidRPr="00C41C76">
              <w:rPr>
                <w:sz w:val="20"/>
                <w:szCs w:val="20"/>
              </w:rPr>
              <w:t>А4(210x297 мм), ориентация книжная</w:t>
            </w:r>
          </w:p>
        </w:tc>
      </w:tr>
      <w:tr w:rsidR="002A181B" w:rsidRPr="00C41C76" w:rsidTr="00CA15FD">
        <w:trPr>
          <w:trHeight w:val="20"/>
          <w:jc w:val="center"/>
        </w:trPr>
        <w:tc>
          <w:tcPr>
            <w:tcW w:w="13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181B" w:rsidRPr="00C41C76" w:rsidRDefault="002A181B" w:rsidP="00CA15FD">
            <w:pPr>
              <w:rPr>
                <w:sz w:val="20"/>
                <w:szCs w:val="20"/>
              </w:rPr>
            </w:pPr>
            <w:r w:rsidRPr="00C41C76">
              <w:rPr>
                <w:sz w:val="20"/>
                <w:szCs w:val="20"/>
              </w:rPr>
              <w:t>УДК</w:t>
            </w:r>
          </w:p>
        </w:tc>
        <w:tc>
          <w:tcPr>
            <w:tcW w:w="3572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A181B" w:rsidRPr="00C41C76" w:rsidRDefault="002A181B" w:rsidP="00CA15FD">
            <w:pPr>
              <w:rPr>
                <w:sz w:val="20"/>
                <w:szCs w:val="20"/>
              </w:rPr>
            </w:pPr>
            <w:r w:rsidRPr="00C41C76">
              <w:rPr>
                <w:sz w:val="20"/>
                <w:szCs w:val="20"/>
              </w:rPr>
              <w:t>Присвоение статье индекса УДК обязательно. УДК можно найти на сайте: http://teacode.com/online/udc/</w:t>
            </w:r>
          </w:p>
        </w:tc>
      </w:tr>
      <w:tr w:rsidR="002A181B" w:rsidRPr="00C41C76" w:rsidTr="00CA15FD">
        <w:trPr>
          <w:trHeight w:val="20"/>
          <w:jc w:val="center"/>
        </w:trPr>
        <w:tc>
          <w:tcPr>
            <w:tcW w:w="13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181B" w:rsidRPr="00C41C76" w:rsidRDefault="002A181B" w:rsidP="00CA1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Ссылки на источники в тексте</w:t>
            </w:r>
          </w:p>
        </w:tc>
        <w:tc>
          <w:tcPr>
            <w:tcW w:w="3572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A181B" w:rsidRPr="00BF4031" w:rsidRDefault="002A181B" w:rsidP="00CA15FD">
            <w:pPr>
              <w:rPr>
                <w:sz w:val="20"/>
                <w:szCs w:val="20"/>
              </w:rPr>
            </w:pPr>
            <w:r w:rsidRPr="00BF4031">
              <w:rPr>
                <w:sz w:val="20"/>
                <w:szCs w:val="20"/>
              </w:rPr>
              <w:t xml:space="preserve">[1] – ссылка на один источник; </w:t>
            </w:r>
          </w:p>
          <w:p w:rsidR="002A181B" w:rsidRPr="00BF4031" w:rsidRDefault="002A181B" w:rsidP="00CA15FD">
            <w:pPr>
              <w:rPr>
                <w:sz w:val="20"/>
                <w:szCs w:val="20"/>
              </w:rPr>
            </w:pPr>
            <w:r w:rsidRPr="00BF4031">
              <w:rPr>
                <w:sz w:val="20"/>
                <w:szCs w:val="20"/>
              </w:rPr>
              <w:t>[1; 2; 3; 4] – ссылка на несколько источников;</w:t>
            </w:r>
          </w:p>
          <w:p w:rsidR="002A181B" w:rsidRPr="00C41C76" w:rsidRDefault="002A181B" w:rsidP="0026146E">
            <w:pPr>
              <w:rPr>
                <w:sz w:val="20"/>
                <w:szCs w:val="20"/>
              </w:rPr>
            </w:pPr>
            <w:r w:rsidRPr="00BF4031">
              <w:rPr>
                <w:sz w:val="20"/>
                <w:szCs w:val="20"/>
              </w:rPr>
              <w:t>[1, с. 152] или [1, с. 152–154] – при прямом цитировании оригинала. .</w:t>
            </w:r>
          </w:p>
        </w:tc>
      </w:tr>
      <w:tr w:rsidR="002A181B" w:rsidRPr="00C41C76" w:rsidTr="00CA15FD">
        <w:trPr>
          <w:trHeight w:val="20"/>
          <w:jc w:val="center"/>
        </w:trPr>
        <w:tc>
          <w:tcPr>
            <w:tcW w:w="13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181B" w:rsidRPr="00C41C76" w:rsidRDefault="002A181B" w:rsidP="00CA15FD">
            <w:pPr>
              <w:rPr>
                <w:sz w:val="20"/>
                <w:szCs w:val="20"/>
              </w:rPr>
            </w:pPr>
            <w:r w:rsidRPr="00C41C76">
              <w:rPr>
                <w:sz w:val="20"/>
                <w:szCs w:val="20"/>
              </w:rPr>
              <w:t xml:space="preserve">Список </w:t>
            </w:r>
            <w:r>
              <w:rPr>
                <w:sz w:val="20"/>
                <w:szCs w:val="20"/>
              </w:rPr>
              <w:t xml:space="preserve">цитируемой </w:t>
            </w:r>
            <w:r w:rsidRPr="00C41C76">
              <w:rPr>
                <w:sz w:val="20"/>
                <w:szCs w:val="20"/>
              </w:rPr>
              <w:t xml:space="preserve">литературы </w:t>
            </w:r>
          </w:p>
        </w:tc>
        <w:tc>
          <w:tcPr>
            <w:tcW w:w="3572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A181B" w:rsidRPr="00D54233" w:rsidRDefault="002A181B" w:rsidP="00CA15FD">
            <w:pPr>
              <w:rPr>
                <w:sz w:val="20"/>
                <w:szCs w:val="20"/>
              </w:rPr>
            </w:pPr>
            <w:r w:rsidRPr="00C41C76">
              <w:rPr>
                <w:sz w:val="20"/>
                <w:szCs w:val="20"/>
              </w:rPr>
              <w:t>Используемая литература оформляется</w:t>
            </w:r>
            <w:r>
              <w:rPr>
                <w:sz w:val="20"/>
                <w:szCs w:val="20"/>
              </w:rPr>
              <w:t xml:space="preserve"> </w:t>
            </w:r>
            <w:r w:rsidRPr="00300818">
              <w:rPr>
                <w:sz w:val="20"/>
                <w:szCs w:val="20"/>
              </w:rPr>
              <w:t xml:space="preserve">в соответствии с ГОСТ 7.0.5–2008 </w:t>
            </w:r>
            <w:r w:rsidRPr="00C41C76">
              <w:rPr>
                <w:sz w:val="20"/>
                <w:szCs w:val="20"/>
              </w:rPr>
              <w:t xml:space="preserve">в конце текста под названием "Список </w:t>
            </w:r>
            <w:r>
              <w:rPr>
                <w:sz w:val="20"/>
                <w:szCs w:val="20"/>
              </w:rPr>
              <w:t xml:space="preserve">цитируемой </w:t>
            </w:r>
            <w:r w:rsidRPr="00C41C76">
              <w:rPr>
                <w:sz w:val="20"/>
                <w:szCs w:val="20"/>
              </w:rPr>
              <w:t>литературы:"</w:t>
            </w:r>
            <w:r>
              <w:rPr>
                <w:sz w:val="20"/>
                <w:szCs w:val="20"/>
              </w:rPr>
              <w:t xml:space="preserve">. </w:t>
            </w:r>
            <w:r w:rsidRPr="00D54233">
              <w:rPr>
                <w:sz w:val="20"/>
                <w:szCs w:val="20"/>
              </w:rPr>
              <w:t xml:space="preserve">Источники располагаются в порядке упоминания в </w:t>
            </w:r>
            <w:r w:rsidRPr="00D54233">
              <w:rPr>
                <w:sz w:val="20"/>
                <w:szCs w:val="20"/>
              </w:rPr>
              <w:lastRenderedPageBreak/>
              <w:t>тексте (НЕ по алфавиту)!</w:t>
            </w:r>
            <w:r>
              <w:rPr>
                <w:sz w:val="20"/>
                <w:szCs w:val="20"/>
              </w:rPr>
              <w:t xml:space="preserve"> Н</w:t>
            </w:r>
            <w:r w:rsidRPr="00D54233">
              <w:rPr>
                <w:sz w:val="20"/>
                <w:szCs w:val="20"/>
              </w:rPr>
              <w:t>е должно быть источников, на которые отсутствуют ссылки в тексте статьи.</w:t>
            </w:r>
          </w:p>
          <w:p w:rsidR="002A181B" w:rsidRPr="00D54233" w:rsidRDefault="002A181B" w:rsidP="00CA1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D54233">
              <w:rPr>
                <w:sz w:val="20"/>
                <w:szCs w:val="20"/>
              </w:rPr>
              <w:t>олжны быть все источники, на которые дается ссылка в тексте статьи.</w:t>
            </w:r>
          </w:p>
          <w:p w:rsidR="002A181B" w:rsidRPr="00C41C76" w:rsidRDefault="002A181B" w:rsidP="00CA15FD">
            <w:pPr>
              <w:rPr>
                <w:sz w:val="20"/>
                <w:szCs w:val="20"/>
              </w:rPr>
            </w:pPr>
            <w:r w:rsidRPr="00D54233">
              <w:rPr>
                <w:sz w:val="20"/>
                <w:szCs w:val="20"/>
              </w:rPr>
              <w:t>Источники нумеруются с помощью  встроенного в редактор инструмента  «Нумерация» (цифра с точкой), нумерация вручную недопустима.</w:t>
            </w:r>
          </w:p>
        </w:tc>
      </w:tr>
      <w:tr w:rsidR="002A181B" w:rsidRPr="00C41C76" w:rsidTr="00CA15FD">
        <w:trPr>
          <w:trHeight w:val="20"/>
          <w:jc w:val="center"/>
        </w:trPr>
        <w:tc>
          <w:tcPr>
            <w:tcW w:w="13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181B" w:rsidRPr="00C41C76" w:rsidRDefault="002A181B" w:rsidP="00CA15FD">
            <w:pPr>
              <w:rPr>
                <w:sz w:val="20"/>
                <w:szCs w:val="20"/>
              </w:rPr>
            </w:pPr>
            <w:r w:rsidRPr="00C41C76">
              <w:rPr>
                <w:sz w:val="20"/>
                <w:szCs w:val="20"/>
              </w:rPr>
              <w:t>Рисунки и таблицы</w:t>
            </w:r>
          </w:p>
        </w:tc>
        <w:tc>
          <w:tcPr>
            <w:tcW w:w="3572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A181B" w:rsidRPr="00C41C76" w:rsidRDefault="002A181B" w:rsidP="00CA15FD">
            <w:pPr>
              <w:rPr>
                <w:sz w:val="20"/>
                <w:szCs w:val="20"/>
              </w:rPr>
            </w:pPr>
            <w:r w:rsidRPr="00C41C76">
              <w:rPr>
                <w:sz w:val="20"/>
                <w:szCs w:val="20"/>
              </w:rPr>
              <w:t xml:space="preserve">Используемые в статье изображения должны быть формата: </w:t>
            </w:r>
            <w:proofErr w:type="spellStart"/>
            <w:r w:rsidRPr="00C41C76">
              <w:rPr>
                <w:sz w:val="20"/>
                <w:szCs w:val="20"/>
              </w:rPr>
              <w:t>jpg</w:t>
            </w:r>
            <w:proofErr w:type="spellEnd"/>
            <w:r w:rsidRPr="00C41C76">
              <w:rPr>
                <w:sz w:val="20"/>
                <w:szCs w:val="20"/>
              </w:rPr>
              <w:t xml:space="preserve">, </w:t>
            </w:r>
            <w:proofErr w:type="spellStart"/>
            <w:r w:rsidRPr="00C41C76">
              <w:rPr>
                <w:sz w:val="20"/>
                <w:szCs w:val="20"/>
              </w:rPr>
              <w:t>gif</w:t>
            </w:r>
            <w:proofErr w:type="spellEnd"/>
            <w:r w:rsidRPr="00C41C76">
              <w:rPr>
                <w:sz w:val="20"/>
                <w:szCs w:val="20"/>
              </w:rPr>
              <w:t xml:space="preserve">, </w:t>
            </w:r>
            <w:proofErr w:type="spellStart"/>
            <w:r w:rsidRPr="00C41C76">
              <w:rPr>
                <w:sz w:val="20"/>
                <w:szCs w:val="20"/>
              </w:rPr>
              <w:t>bmp</w:t>
            </w:r>
            <w:proofErr w:type="spellEnd"/>
            <w:r w:rsidRPr="00C41C76">
              <w:rPr>
                <w:sz w:val="20"/>
                <w:szCs w:val="20"/>
              </w:rPr>
              <w:t xml:space="preserve">, изображения, выполненные в MS </w:t>
            </w:r>
            <w:proofErr w:type="spellStart"/>
            <w:r w:rsidRPr="00C41C76">
              <w:rPr>
                <w:sz w:val="20"/>
                <w:szCs w:val="20"/>
              </w:rPr>
              <w:t>Word</w:t>
            </w:r>
            <w:proofErr w:type="spellEnd"/>
            <w:r w:rsidRPr="00C41C76">
              <w:rPr>
                <w:sz w:val="20"/>
                <w:szCs w:val="20"/>
              </w:rPr>
              <w:t xml:space="preserve">, не принимаются. Рисунки должны быть вставлены в текст и быть четкими, черно-белыми. </w:t>
            </w:r>
            <w:r>
              <w:rPr>
                <w:sz w:val="20"/>
                <w:szCs w:val="20"/>
              </w:rPr>
              <w:t>Н</w:t>
            </w:r>
            <w:r w:rsidRPr="00C41C76">
              <w:rPr>
                <w:sz w:val="20"/>
                <w:szCs w:val="20"/>
              </w:rPr>
              <w:t>омера рисунков указываются под рисунками, названия и номера таблиц – над таблицами</w:t>
            </w:r>
            <w:r>
              <w:rPr>
                <w:sz w:val="20"/>
                <w:szCs w:val="20"/>
              </w:rPr>
              <w:t>.</w:t>
            </w:r>
          </w:p>
        </w:tc>
      </w:tr>
      <w:tr w:rsidR="002A181B" w:rsidRPr="00C41C76" w:rsidTr="00CA15FD">
        <w:trPr>
          <w:trHeight w:val="20"/>
          <w:jc w:val="center"/>
        </w:trPr>
        <w:tc>
          <w:tcPr>
            <w:tcW w:w="13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181B" w:rsidRPr="00C41C76" w:rsidRDefault="002A181B" w:rsidP="00CA1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для обработки в РИНЦ</w:t>
            </w:r>
          </w:p>
        </w:tc>
        <w:tc>
          <w:tcPr>
            <w:tcW w:w="3572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A181B" w:rsidRPr="00C41C76" w:rsidRDefault="002A181B" w:rsidP="00CA1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статьи, фамилия, имя, отчество всех авторов; их должности и научные степени; название организации, город; название статьи, аннотация и ключевые слова на </w:t>
            </w:r>
            <w:r w:rsidRPr="0048347F">
              <w:rPr>
                <w:b/>
                <w:i/>
                <w:sz w:val="20"/>
                <w:szCs w:val="20"/>
              </w:rPr>
              <w:t>английском языке</w:t>
            </w:r>
            <w:r>
              <w:rPr>
                <w:sz w:val="20"/>
                <w:szCs w:val="20"/>
              </w:rPr>
              <w:t xml:space="preserve"> (оформить отдельным файлом).</w:t>
            </w:r>
          </w:p>
        </w:tc>
      </w:tr>
    </w:tbl>
    <w:p w:rsidR="002A181B" w:rsidRPr="00FD2AF6" w:rsidRDefault="002A181B" w:rsidP="002A181B">
      <w:pPr>
        <w:tabs>
          <w:tab w:val="left" w:pos="284"/>
        </w:tabs>
        <w:autoSpaceDE w:val="0"/>
        <w:autoSpaceDN w:val="0"/>
        <w:adjustRightInd w:val="0"/>
        <w:spacing w:after="120"/>
        <w:ind w:left="142"/>
        <w:jc w:val="center"/>
        <w:rPr>
          <w:b/>
          <w:color w:val="024EBE"/>
          <w:sz w:val="6"/>
          <w:szCs w:val="6"/>
        </w:rPr>
      </w:pPr>
    </w:p>
    <w:p w:rsidR="002A181B" w:rsidRPr="00F533F7" w:rsidRDefault="002A181B" w:rsidP="002A181B">
      <w:pPr>
        <w:tabs>
          <w:tab w:val="left" w:pos="284"/>
        </w:tabs>
        <w:autoSpaceDE w:val="0"/>
        <w:autoSpaceDN w:val="0"/>
        <w:adjustRightInd w:val="0"/>
        <w:spacing w:before="80" w:after="80"/>
        <w:ind w:left="142"/>
        <w:jc w:val="center"/>
        <w:rPr>
          <w:b/>
          <w:color w:val="024EBE"/>
          <w:sz w:val="20"/>
          <w:szCs w:val="20"/>
        </w:rPr>
      </w:pPr>
      <w:r w:rsidRPr="00F533F7">
        <w:rPr>
          <w:b/>
          <w:color w:val="024EBE"/>
          <w:sz w:val="20"/>
          <w:szCs w:val="20"/>
          <w:lang w:val="en-US"/>
        </w:rPr>
        <w:t>VIII</w:t>
      </w:r>
      <w:r w:rsidRPr="00F533F7">
        <w:rPr>
          <w:b/>
          <w:color w:val="024EBE"/>
          <w:sz w:val="20"/>
          <w:szCs w:val="20"/>
        </w:rPr>
        <w:t>. ОБРАЗЕЦ ОФОРМЛЕНИЯ СТАТЬИ</w:t>
      </w:r>
    </w:p>
    <w:p w:rsidR="002A181B" w:rsidRPr="00794837" w:rsidRDefault="002A181B" w:rsidP="002A181B">
      <w:pPr>
        <w:ind w:left="142"/>
        <w:jc w:val="both"/>
        <w:rPr>
          <w:b/>
          <w:sz w:val="20"/>
          <w:szCs w:val="20"/>
        </w:rPr>
      </w:pPr>
      <w:r w:rsidRPr="00794837">
        <w:rPr>
          <w:b/>
          <w:sz w:val="20"/>
          <w:szCs w:val="20"/>
        </w:rPr>
        <w:t>УДК 316:378:159.924.7</w:t>
      </w:r>
    </w:p>
    <w:p w:rsidR="002A181B" w:rsidRPr="00794837" w:rsidRDefault="002A181B" w:rsidP="002A181B">
      <w:pPr>
        <w:ind w:left="142"/>
        <w:jc w:val="both"/>
        <w:rPr>
          <w:b/>
          <w:sz w:val="20"/>
          <w:szCs w:val="20"/>
          <w:lang w:eastAsia="en-US"/>
        </w:rPr>
      </w:pPr>
    </w:p>
    <w:p w:rsidR="002A181B" w:rsidRDefault="002A181B" w:rsidP="002A181B">
      <w:pPr>
        <w:ind w:left="142"/>
        <w:jc w:val="center"/>
        <w:rPr>
          <w:b/>
          <w:bCs/>
          <w:iCs/>
          <w:sz w:val="20"/>
          <w:szCs w:val="20"/>
        </w:rPr>
      </w:pPr>
      <w:r w:rsidRPr="00794837">
        <w:rPr>
          <w:b/>
          <w:spacing w:val="-2"/>
          <w:sz w:val="20"/>
          <w:szCs w:val="20"/>
        </w:rPr>
        <w:t xml:space="preserve">ВЛИЯНИЕ КУЛЬТУРНОГО КАПИТАЛА СЕМЬИ НА </w:t>
      </w:r>
      <w:r>
        <w:rPr>
          <w:b/>
          <w:spacing w:val="-2"/>
          <w:sz w:val="20"/>
          <w:szCs w:val="20"/>
        </w:rPr>
        <w:t>РАЗВИТ</w:t>
      </w:r>
      <w:r w:rsidRPr="00794837">
        <w:rPr>
          <w:b/>
          <w:spacing w:val="-2"/>
          <w:sz w:val="20"/>
          <w:szCs w:val="20"/>
        </w:rPr>
        <w:t>ИЕ ИНОЯЗЫЧНОЙ КОМПЕТЕНЦИ</w:t>
      </w:r>
      <w:r>
        <w:rPr>
          <w:b/>
          <w:spacing w:val="-2"/>
          <w:sz w:val="20"/>
          <w:szCs w:val="20"/>
        </w:rPr>
        <w:t>И</w:t>
      </w:r>
      <w:r w:rsidRPr="002F2198">
        <w:rPr>
          <w:b/>
          <w:spacing w:val="-2"/>
          <w:sz w:val="20"/>
          <w:szCs w:val="20"/>
        </w:rPr>
        <w:t xml:space="preserve"> </w:t>
      </w:r>
      <w:r w:rsidRPr="00794837">
        <w:rPr>
          <w:b/>
          <w:spacing w:val="-2"/>
          <w:sz w:val="20"/>
          <w:szCs w:val="20"/>
        </w:rPr>
        <w:t>СТУДЕНТ</w:t>
      </w:r>
      <w:r>
        <w:rPr>
          <w:b/>
          <w:spacing w:val="-2"/>
          <w:sz w:val="20"/>
          <w:szCs w:val="20"/>
        </w:rPr>
        <w:t>ОВ</w:t>
      </w:r>
      <w:r w:rsidRPr="00794837">
        <w:rPr>
          <w:b/>
          <w:bCs/>
          <w:iCs/>
          <w:sz w:val="20"/>
          <w:szCs w:val="20"/>
        </w:rPr>
        <w:t xml:space="preserve"> </w:t>
      </w:r>
    </w:p>
    <w:p w:rsidR="0026146E" w:rsidRPr="00794837" w:rsidRDefault="0026146E" w:rsidP="002A181B">
      <w:pPr>
        <w:ind w:left="142"/>
        <w:jc w:val="center"/>
        <w:rPr>
          <w:b/>
          <w:bCs/>
          <w:iCs/>
          <w:sz w:val="20"/>
          <w:szCs w:val="20"/>
        </w:rPr>
      </w:pPr>
    </w:p>
    <w:p w:rsidR="002A181B" w:rsidRPr="00794837" w:rsidRDefault="002A181B" w:rsidP="002A181B">
      <w:pPr>
        <w:ind w:left="142"/>
        <w:jc w:val="center"/>
        <w:rPr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И.И.</w:t>
      </w:r>
      <w:r w:rsidRPr="00794837">
        <w:rPr>
          <w:b/>
          <w:bCs/>
          <w:iCs/>
          <w:sz w:val="20"/>
          <w:szCs w:val="20"/>
        </w:rPr>
        <w:t xml:space="preserve"> </w:t>
      </w:r>
      <w:r>
        <w:rPr>
          <w:b/>
          <w:bCs/>
          <w:iCs/>
          <w:sz w:val="20"/>
          <w:szCs w:val="20"/>
        </w:rPr>
        <w:t>Иванов</w:t>
      </w:r>
      <w:r w:rsidRPr="00794837">
        <w:rPr>
          <w:b/>
          <w:bCs/>
          <w:iCs/>
          <w:sz w:val="20"/>
          <w:szCs w:val="20"/>
        </w:rPr>
        <w:t xml:space="preserve">, </w:t>
      </w:r>
      <w:proofErr w:type="spellStart"/>
      <w:r w:rsidRPr="00794837">
        <w:rPr>
          <w:bCs/>
          <w:iCs/>
          <w:sz w:val="20"/>
          <w:szCs w:val="20"/>
          <w:lang w:val="en-US"/>
        </w:rPr>
        <w:t>kafinyaz</w:t>
      </w:r>
      <w:proofErr w:type="spellEnd"/>
      <w:r w:rsidRPr="00794837">
        <w:rPr>
          <w:bCs/>
          <w:iCs/>
          <w:sz w:val="20"/>
          <w:szCs w:val="20"/>
        </w:rPr>
        <w:t>-</w:t>
      </w:r>
      <w:r w:rsidRPr="00794837">
        <w:rPr>
          <w:bCs/>
          <w:iCs/>
          <w:sz w:val="20"/>
          <w:szCs w:val="20"/>
          <w:lang w:val="en-US"/>
        </w:rPr>
        <w:t>prof</w:t>
      </w:r>
      <w:r w:rsidRPr="00794837">
        <w:rPr>
          <w:bCs/>
          <w:iCs/>
          <w:sz w:val="20"/>
          <w:szCs w:val="20"/>
        </w:rPr>
        <w:t>@</w:t>
      </w:r>
      <w:proofErr w:type="spellStart"/>
      <w:r w:rsidRPr="00794837">
        <w:rPr>
          <w:bCs/>
          <w:iCs/>
          <w:sz w:val="20"/>
          <w:szCs w:val="20"/>
          <w:lang w:val="en-US"/>
        </w:rPr>
        <w:t>yandex</w:t>
      </w:r>
      <w:proofErr w:type="spellEnd"/>
      <w:r w:rsidRPr="00794837">
        <w:rPr>
          <w:bCs/>
          <w:iCs/>
          <w:sz w:val="20"/>
          <w:szCs w:val="20"/>
        </w:rPr>
        <w:t>.</w:t>
      </w:r>
      <w:proofErr w:type="spellStart"/>
      <w:r w:rsidRPr="00794837">
        <w:rPr>
          <w:bCs/>
          <w:iCs/>
          <w:sz w:val="20"/>
          <w:szCs w:val="20"/>
          <w:lang w:val="en-US"/>
        </w:rPr>
        <w:t>ru</w:t>
      </w:r>
      <w:proofErr w:type="spellEnd"/>
      <w:r w:rsidRPr="00794837">
        <w:rPr>
          <w:iCs/>
          <w:sz w:val="20"/>
          <w:szCs w:val="20"/>
        </w:rPr>
        <w:t xml:space="preserve"> </w:t>
      </w:r>
    </w:p>
    <w:p w:rsidR="002A181B" w:rsidRPr="00794837" w:rsidRDefault="002A181B" w:rsidP="002A181B">
      <w:pPr>
        <w:ind w:left="142"/>
        <w:jc w:val="center"/>
        <w:rPr>
          <w:iCs/>
          <w:sz w:val="20"/>
          <w:szCs w:val="20"/>
          <w:lang w:eastAsia="en-US"/>
        </w:rPr>
      </w:pPr>
      <w:r w:rsidRPr="00794837">
        <w:rPr>
          <w:iCs/>
          <w:sz w:val="20"/>
          <w:szCs w:val="20"/>
          <w:lang w:eastAsia="en-US"/>
        </w:rPr>
        <w:t>Южно-Российский государственный политехнический университет (НПИ) имени М.И. Платова</w:t>
      </w:r>
    </w:p>
    <w:p w:rsidR="002A181B" w:rsidRPr="00794837" w:rsidRDefault="002A181B" w:rsidP="002A181B">
      <w:pPr>
        <w:ind w:left="142"/>
        <w:jc w:val="center"/>
        <w:rPr>
          <w:b/>
          <w:sz w:val="20"/>
          <w:szCs w:val="20"/>
        </w:rPr>
      </w:pPr>
    </w:p>
    <w:p w:rsidR="002A181B" w:rsidRPr="0026146E" w:rsidRDefault="002A181B" w:rsidP="0026146E">
      <w:pPr>
        <w:ind w:left="142" w:firstLine="566"/>
        <w:jc w:val="both"/>
        <w:rPr>
          <w:sz w:val="20"/>
          <w:szCs w:val="20"/>
        </w:rPr>
      </w:pPr>
      <w:r w:rsidRPr="0026146E">
        <w:rPr>
          <w:sz w:val="20"/>
          <w:szCs w:val="20"/>
        </w:rPr>
        <w:t xml:space="preserve">В статье рассматривается взаимосвязь между культурным капиталом семьи и нацеленностью на овладение иностранными языками студентов. Акцент делается на образовательный капитал родителей, являющийся частью культурного капитала. Приводятся данные эмпирических исследований. Установлено, что именно культурный капитал родителей создает наиболее </w:t>
      </w:r>
      <w:r w:rsidRPr="0026146E">
        <w:rPr>
          <w:sz w:val="20"/>
          <w:szCs w:val="20"/>
        </w:rPr>
        <w:lastRenderedPageBreak/>
        <w:t>благоприятные условия для развития у их детей иноязычной компетенции. Также выявлено, что для большинства студентов иностранный язык выступает значимой составляющей культурного капитала, так как дает преимущества в дальнейшей профессиональной деятельности.</w:t>
      </w:r>
    </w:p>
    <w:p w:rsidR="002A181B" w:rsidRPr="0026146E" w:rsidRDefault="002A181B" w:rsidP="002A181B">
      <w:pPr>
        <w:ind w:left="142" w:firstLine="567"/>
        <w:jc w:val="both"/>
        <w:rPr>
          <w:sz w:val="20"/>
          <w:szCs w:val="20"/>
        </w:rPr>
      </w:pPr>
      <w:r w:rsidRPr="0026146E">
        <w:rPr>
          <w:b/>
          <w:i/>
          <w:sz w:val="20"/>
          <w:szCs w:val="20"/>
        </w:rPr>
        <w:t>Ключевые слова</w:t>
      </w:r>
      <w:r w:rsidRPr="0026146E">
        <w:rPr>
          <w:sz w:val="20"/>
          <w:szCs w:val="20"/>
        </w:rPr>
        <w:t>: культурный капитал, родители, институт семьи, образование, иностранные языки, иноязычная компетенция, профессиональные стратегии</w:t>
      </w:r>
    </w:p>
    <w:p w:rsidR="002A181B" w:rsidRPr="0026146E" w:rsidRDefault="002A181B" w:rsidP="002A181B">
      <w:pPr>
        <w:pStyle w:val="a9"/>
        <w:spacing w:after="0" w:line="240" w:lineRule="auto"/>
        <w:ind w:left="142" w:firstLine="709"/>
        <w:rPr>
          <w:rFonts w:ascii="Times New Roman" w:hAnsi="Times New Roman"/>
          <w:sz w:val="20"/>
          <w:szCs w:val="20"/>
          <w:highlight w:val="yellow"/>
        </w:rPr>
      </w:pPr>
    </w:p>
    <w:p w:rsidR="002A181B" w:rsidRDefault="002A181B" w:rsidP="002A181B">
      <w:pPr>
        <w:pStyle w:val="a9"/>
        <w:spacing w:after="0"/>
        <w:ind w:left="142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F6266A">
        <w:rPr>
          <w:rFonts w:ascii="Times New Roman" w:hAnsi="Times New Roman"/>
          <w:b/>
          <w:sz w:val="20"/>
          <w:szCs w:val="20"/>
          <w:lang w:val="en-US"/>
        </w:rPr>
        <w:t xml:space="preserve">THE IMPACT OF THE CULTURAL CAPITAL OF A FAMILY ON </w:t>
      </w:r>
      <w:r w:rsidRPr="00BF4031">
        <w:rPr>
          <w:rFonts w:ascii="Times New Roman" w:hAnsi="Times New Roman"/>
          <w:b/>
          <w:sz w:val="20"/>
          <w:szCs w:val="20"/>
          <w:lang w:val="en-US"/>
        </w:rPr>
        <w:t>DEVELOPMENT OF STUDENT FOREIGN LANGUAGE COMPETENCE</w:t>
      </w:r>
    </w:p>
    <w:p w:rsidR="002A181B" w:rsidRPr="00F6266A" w:rsidRDefault="002A181B" w:rsidP="002A181B">
      <w:pPr>
        <w:pStyle w:val="a9"/>
        <w:spacing w:after="0"/>
        <w:ind w:left="142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2A181B" w:rsidRDefault="002A181B" w:rsidP="002A181B">
      <w:pPr>
        <w:pStyle w:val="a9"/>
        <w:spacing w:after="0"/>
        <w:ind w:left="142"/>
        <w:jc w:val="center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>I.I. Iv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  <w:lang w:val="en-US"/>
        </w:rPr>
        <w:t>anov</w:t>
      </w:r>
    </w:p>
    <w:p w:rsidR="002A181B" w:rsidRPr="00F6266A" w:rsidRDefault="002A181B" w:rsidP="002A181B">
      <w:pPr>
        <w:pStyle w:val="a9"/>
        <w:spacing w:after="0"/>
        <w:ind w:left="142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2A181B" w:rsidRDefault="002A181B" w:rsidP="002A181B">
      <w:pPr>
        <w:pStyle w:val="a9"/>
        <w:spacing w:after="0"/>
        <w:ind w:left="142"/>
        <w:jc w:val="center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F6266A">
        <w:rPr>
          <w:rFonts w:ascii="Times New Roman" w:hAnsi="Times New Roman"/>
          <w:sz w:val="20"/>
          <w:szCs w:val="20"/>
          <w:lang w:val="en-US"/>
        </w:rPr>
        <w:t>Platov</w:t>
      </w:r>
      <w:proofErr w:type="spellEnd"/>
      <w:r w:rsidRPr="00F6266A">
        <w:rPr>
          <w:rFonts w:ascii="Times New Roman" w:hAnsi="Times New Roman"/>
          <w:sz w:val="20"/>
          <w:szCs w:val="20"/>
          <w:lang w:val="en-US"/>
        </w:rPr>
        <w:t xml:space="preserve"> South-Russian State Polytechnic University (NPI) Novocherkassk, </w:t>
      </w:r>
      <w:r>
        <w:rPr>
          <w:rFonts w:ascii="Times New Roman" w:hAnsi="Times New Roman"/>
          <w:sz w:val="20"/>
          <w:szCs w:val="20"/>
          <w:lang w:val="en-US"/>
        </w:rPr>
        <w:t xml:space="preserve">the </w:t>
      </w:r>
      <w:r w:rsidRPr="00F6266A">
        <w:rPr>
          <w:rFonts w:ascii="Times New Roman" w:hAnsi="Times New Roman"/>
          <w:sz w:val="20"/>
          <w:szCs w:val="20"/>
          <w:lang w:val="en-US"/>
        </w:rPr>
        <w:t>Russian Federation</w:t>
      </w:r>
    </w:p>
    <w:p w:rsidR="002A181B" w:rsidRPr="00F6266A" w:rsidRDefault="002A181B" w:rsidP="002A181B">
      <w:pPr>
        <w:pStyle w:val="a9"/>
        <w:spacing w:after="0"/>
        <w:ind w:left="142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2A181B" w:rsidRPr="00905E39" w:rsidRDefault="002A181B" w:rsidP="002A181B">
      <w:pPr>
        <w:rPr>
          <w:i/>
          <w:sz w:val="20"/>
          <w:szCs w:val="20"/>
        </w:rPr>
      </w:pPr>
      <w:r w:rsidRPr="00905E39">
        <w:rPr>
          <w:i/>
          <w:sz w:val="20"/>
          <w:szCs w:val="20"/>
          <w:lang w:val="en-US"/>
        </w:rPr>
        <w:t>Abstract</w:t>
      </w:r>
      <w:r w:rsidRPr="00905E39">
        <w:rPr>
          <w:i/>
          <w:sz w:val="20"/>
          <w:szCs w:val="20"/>
        </w:rPr>
        <w:t>:</w:t>
      </w:r>
    </w:p>
    <w:p w:rsidR="002A181B" w:rsidRDefault="002A181B" w:rsidP="002A181B">
      <w:pPr>
        <w:rPr>
          <w:i/>
          <w:sz w:val="20"/>
          <w:szCs w:val="20"/>
        </w:rPr>
      </w:pPr>
      <w:r w:rsidRPr="00905E39">
        <w:rPr>
          <w:i/>
          <w:sz w:val="20"/>
          <w:szCs w:val="20"/>
          <w:lang w:val="en-US"/>
        </w:rPr>
        <w:t>Keywords</w:t>
      </w:r>
      <w:r w:rsidRPr="00905E39">
        <w:rPr>
          <w:i/>
          <w:sz w:val="20"/>
          <w:szCs w:val="20"/>
        </w:rPr>
        <w:t>:</w:t>
      </w:r>
    </w:p>
    <w:p w:rsidR="002A181B" w:rsidRPr="00905E39" w:rsidRDefault="002A181B" w:rsidP="002A181B">
      <w:pPr>
        <w:rPr>
          <w:i/>
          <w:sz w:val="20"/>
          <w:szCs w:val="20"/>
        </w:rPr>
      </w:pPr>
    </w:p>
    <w:p w:rsidR="002A181B" w:rsidRDefault="002A181B" w:rsidP="002A181B">
      <w:pPr>
        <w:pStyle w:val="a9"/>
        <w:spacing w:after="0" w:line="240" w:lineRule="auto"/>
        <w:ind w:left="142" w:firstLine="567"/>
        <w:jc w:val="both"/>
        <w:rPr>
          <w:rFonts w:ascii="Times New Roman" w:hAnsi="Times New Roman"/>
          <w:sz w:val="20"/>
          <w:szCs w:val="20"/>
        </w:rPr>
      </w:pPr>
      <w:r w:rsidRPr="00F6266A">
        <w:rPr>
          <w:rFonts w:ascii="Times New Roman" w:hAnsi="Times New Roman"/>
          <w:sz w:val="20"/>
          <w:szCs w:val="20"/>
        </w:rPr>
        <w:t xml:space="preserve">Текст статьи. </w:t>
      </w:r>
    </w:p>
    <w:p w:rsidR="002A181B" w:rsidRPr="00F6266A" w:rsidRDefault="002A181B" w:rsidP="002A181B">
      <w:pPr>
        <w:pStyle w:val="a9"/>
        <w:spacing w:after="0" w:line="240" w:lineRule="auto"/>
        <w:ind w:left="142" w:firstLine="567"/>
        <w:jc w:val="both"/>
        <w:rPr>
          <w:rFonts w:ascii="Times New Roman" w:hAnsi="Times New Roman"/>
          <w:sz w:val="20"/>
          <w:szCs w:val="20"/>
        </w:rPr>
      </w:pPr>
    </w:p>
    <w:p w:rsidR="002A181B" w:rsidRPr="00F6266A" w:rsidRDefault="002A181B" w:rsidP="002A181B">
      <w:pPr>
        <w:autoSpaceDE w:val="0"/>
        <w:autoSpaceDN w:val="0"/>
        <w:adjustRightInd w:val="0"/>
        <w:ind w:left="142"/>
        <w:jc w:val="center"/>
        <w:rPr>
          <w:sz w:val="20"/>
          <w:szCs w:val="20"/>
        </w:rPr>
      </w:pPr>
      <w:r w:rsidRPr="00F6266A">
        <w:rPr>
          <w:sz w:val="20"/>
          <w:szCs w:val="20"/>
        </w:rPr>
        <w:t>Список цитируемой литературы:</w:t>
      </w:r>
    </w:p>
    <w:p w:rsidR="002A181B" w:rsidRPr="00B55ED0" w:rsidRDefault="002A181B" w:rsidP="002A181B">
      <w:pPr>
        <w:ind w:left="142"/>
        <w:rPr>
          <w:sz w:val="20"/>
          <w:szCs w:val="20"/>
          <w:lang w:val="en-US"/>
        </w:rPr>
      </w:pPr>
      <w:r w:rsidRPr="00B55ED0">
        <w:rPr>
          <w:sz w:val="20"/>
          <w:szCs w:val="20"/>
          <w:lang w:val="en-US"/>
        </w:rPr>
        <w:t>1.</w:t>
      </w:r>
    </w:p>
    <w:p w:rsidR="002A181B" w:rsidRPr="00B55ED0" w:rsidRDefault="002A181B" w:rsidP="002A181B">
      <w:pPr>
        <w:ind w:left="142"/>
        <w:rPr>
          <w:sz w:val="20"/>
          <w:szCs w:val="20"/>
          <w:lang w:val="en-US"/>
        </w:rPr>
      </w:pPr>
      <w:r w:rsidRPr="00B55ED0">
        <w:rPr>
          <w:sz w:val="20"/>
          <w:szCs w:val="20"/>
          <w:lang w:val="en-US"/>
        </w:rPr>
        <w:t>2.</w:t>
      </w:r>
    </w:p>
    <w:p w:rsidR="002A181B" w:rsidRPr="00B55ED0" w:rsidRDefault="002A181B" w:rsidP="002A181B">
      <w:pPr>
        <w:ind w:left="142"/>
        <w:rPr>
          <w:sz w:val="20"/>
          <w:szCs w:val="20"/>
          <w:lang w:val="en-US"/>
        </w:rPr>
      </w:pPr>
    </w:p>
    <w:p w:rsidR="002A181B" w:rsidRPr="00B55ED0" w:rsidRDefault="002A181B" w:rsidP="002A181B">
      <w:pPr>
        <w:ind w:left="142"/>
        <w:rPr>
          <w:i/>
          <w:sz w:val="20"/>
          <w:szCs w:val="20"/>
          <w:lang w:val="en-US"/>
        </w:rPr>
      </w:pPr>
      <w:r w:rsidRPr="00466B1D">
        <w:rPr>
          <w:i/>
          <w:sz w:val="20"/>
          <w:szCs w:val="20"/>
        </w:rPr>
        <w:t>Научный</w:t>
      </w:r>
      <w:r w:rsidRPr="00B55ED0">
        <w:rPr>
          <w:i/>
          <w:sz w:val="20"/>
          <w:szCs w:val="20"/>
          <w:lang w:val="en-US"/>
        </w:rPr>
        <w:t xml:space="preserve"> </w:t>
      </w:r>
      <w:r w:rsidRPr="00466B1D">
        <w:rPr>
          <w:i/>
          <w:sz w:val="20"/>
          <w:szCs w:val="20"/>
        </w:rPr>
        <w:t>руководитель</w:t>
      </w:r>
    </w:p>
    <w:p w:rsidR="002A181B" w:rsidRDefault="002A181B" w:rsidP="002A181B">
      <w:pPr>
        <w:ind w:left="142"/>
        <w:rPr>
          <w:i/>
          <w:sz w:val="20"/>
          <w:szCs w:val="20"/>
          <w:lang w:val="en-US"/>
        </w:rPr>
      </w:pPr>
      <w:r w:rsidRPr="00466B1D">
        <w:rPr>
          <w:i/>
          <w:sz w:val="20"/>
          <w:szCs w:val="20"/>
          <w:lang w:val="en-US"/>
        </w:rPr>
        <w:t>Scientific</w:t>
      </w:r>
      <w:r w:rsidRPr="00A869E3">
        <w:rPr>
          <w:i/>
          <w:sz w:val="20"/>
          <w:szCs w:val="20"/>
          <w:lang w:val="en-US"/>
        </w:rPr>
        <w:t xml:space="preserve"> </w:t>
      </w:r>
      <w:r w:rsidRPr="00466B1D">
        <w:rPr>
          <w:i/>
          <w:sz w:val="20"/>
          <w:szCs w:val="20"/>
          <w:lang w:val="en-US"/>
        </w:rPr>
        <w:t>supervis</w:t>
      </w:r>
      <w:r>
        <w:rPr>
          <w:i/>
          <w:sz w:val="20"/>
          <w:szCs w:val="20"/>
          <w:lang w:val="en-US"/>
        </w:rPr>
        <w:t>o</w:t>
      </w:r>
      <w:r w:rsidRPr="00466B1D">
        <w:rPr>
          <w:i/>
          <w:sz w:val="20"/>
          <w:szCs w:val="20"/>
          <w:lang w:val="en-US"/>
        </w:rPr>
        <w:t>r</w:t>
      </w:r>
    </w:p>
    <w:p w:rsidR="002A181B" w:rsidRPr="00A869E3" w:rsidRDefault="002A181B" w:rsidP="002A181B">
      <w:pPr>
        <w:ind w:left="142"/>
        <w:rPr>
          <w:i/>
          <w:sz w:val="20"/>
          <w:szCs w:val="20"/>
          <w:lang w:val="en-US"/>
        </w:rPr>
      </w:pPr>
    </w:p>
    <w:p w:rsidR="002A181B" w:rsidRPr="00A869E3" w:rsidRDefault="002A181B" w:rsidP="002A181B">
      <w:pPr>
        <w:ind w:left="142"/>
        <w:rPr>
          <w:i/>
          <w:sz w:val="20"/>
          <w:szCs w:val="20"/>
          <w:lang w:val="en-US"/>
        </w:rPr>
      </w:pPr>
      <w:r w:rsidRPr="00466B1D">
        <w:rPr>
          <w:i/>
          <w:sz w:val="20"/>
          <w:szCs w:val="20"/>
          <w:lang w:val="en-US"/>
        </w:rPr>
        <w:t>Academic</w:t>
      </w:r>
      <w:r w:rsidRPr="00A869E3">
        <w:rPr>
          <w:i/>
          <w:sz w:val="20"/>
          <w:szCs w:val="20"/>
          <w:lang w:val="en-US"/>
        </w:rPr>
        <w:t xml:space="preserve"> </w:t>
      </w:r>
      <w:r w:rsidRPr="00466B1D">
        <w:rPr>
          <w:i/>
          <w:sz w:val="20"/>
          <w:szCs w:val="20"/>
          <w:lang w:val="en-US"/>
        </w:rPr>
        <w:t>advis</w:t>
      </w:r>
      <w:r>
        <w:rPr>
          <w:i/>
          <w:sz w:val="20"/>
          <w:szCs w:val="20"/>
          <w:lang w:val="en-US"/>
        </w:rPr>
        <w:t>o</w:t>
      </w:r>
      <w:r w:rsidRPr="00466B1D">
        <w:rPr>
          <w:i/>
          <w:sz w:val="20"/>
          <w:szCs w:val="20"/>
          <w:lang w:val="en-US"/>
        </w:rPr>
        <w:t>r</w:t>
      </w:r>
    </w:p>
    <w:p w:rsidR="002A181B" w:rsidRPr="00667A24" w:rsidRDefault="002A181B" w:rsidP="002A181B">
      <w:pPr>
        <w:ind w:left="142"/>
        <w:rPr>
          <w:i/>
          <w:sz w:val="20"/>
          <w:szCs w:val="20"/>
        </w:rPr>
      </w:pPr>
      <w:r w:rsidRPr="00FD2F05">
        <w:rPr>
          <w:i/>
          <w:sz w:val="20"/>
          <w:szCs w:val="20"/>
        </w:rPr>
        <w:t>(если требуется)</w:t>
      </w:r>
    </w:p>
    <w:p w:rsidR="002A181B" w:rsidRPr="00B55ED0" w:rsidRDefault="002A181B" w:rsidP="002A181B">
      <w:pPr>
        <w:ind w:left="142"/>
        <w:jc w:val="right"/>
        <w:rPr>
          <w:sz w:val="20"/>
          <w:szCs w:val="20"/>
        </w:rPr>
      </w:pPr>
    </w:p>
    <w:p w:rsidR="002A181B" w:rsidRPr="00B55ED0" w:rsidRDefault="002A181B" w:rsidP="002A181B">
      <w:pPr>
        <w:ind w:left="142"/>
        <w:jc w:val="right"/>
        <w:rPr>
          <w:sz w:val="20"/>
          <w:szCs w:val="20"/>
        </w:rPr>
      </w:pPr>
      <w:r w:rsidRPr="00B55ED0">
        <w:rPr>
          <w:sz w:val="20"/>
          <w:szCs w:val="20"/>
        </w:rPr>
        <w:t xml:space="preserve">© </w:t>
      </w:r>
      <w:r>
        <w:rPr>
          <w:sz w:val="20"/>
          <w:szCs w:val="20"/>
        </w:rPr>
        <w:t>И</w:t>
      </w:r>
      <w:r w:rsidRPr="00B55ED0">
        <w:rPr>
          <w:sz w:val="20"/>
          <w:szCs w:val="20"/>
        </w:rPr>
        <w:t>.</w:t>
      </w:r>
      <w:r>
        <w:rPr>
          <w:sz w:val="20"/>
          <w:szCs w:val="20"/>
        </w:rPr>
        <w:t>И</w:t>
      </w:r>
      <w:r w:rsidRPr="00B55ED0">
        <w:rPr>
          <w:sz w:val="20"/>
          <w:szCs w:val="20"/>
        </w:rPr>
        <w:t xml:space="preserve">. </w:t>
      </w:r>
      <w:r>
        <w:rPr>
          <w:sz w:val="20"/>
          <w:szCs w:val="20"/>
        </w:rPr>
        <w:t>Иванов</w:t>
      </w:r>
      <w:r w:rsidRPr="00B55ED0">
        <w:rPr>
          <w:sz w:val="20"/>
          <w:szCs w:val="20"/>
        </w:rPr>
        <w:t>, 2016</w:t>
      </w:r>
    </w:p>
    <w:p w:rsidR="002A181B" w:rsidRPr="00B55ED0" w:rsidRDefault="002A181B" w:rsidP="002A181B">
      <w:pPr>
        <w:pStyle w:val="210"/>
        <w:ind w:firstLine="540"/>
        <w:jc w:val="center"/>
        <w:rPr>
          <w:b/>
          <w:sz w:val="20"/>
          <w:lang w:eastAsia="ru-RU"/>
        </w:rPr>
      </w:pPr>
    </w:p>
    <w:p w:rsidR="002A181B" w:rsidRDefault="002A181B" w:rsidP="002A181B">
      <w:pPr>
        <w:pStyle w:val="210"/>
        <w:ind w:firstLine="540"/>
        <w:jc w:val="center"/>
        <w:rPr>
          <w:b/>
          <w:sz w:val="20"/>
          <w:lang w:eastAsia="ru-RU"/>
        </w:rPr>
      </w:pPr>
      <w:r w:rsidRPr="004F4295">
        <w:rPr>
          <w:b/>
          <w:sz w:val="20"/>
          <w:lang w:eastAsia="ru-RU"/>
        </w:rPr>
        <w:t>Примеры оформления списка литературы в соответствии с ГОСТ Р 7.0.5-2008</w:t>
      </w:r>
    </w:p>
    <w:p w:rsidR="002A181B" w:rsidRPr="004F4295" w:rsidRDefault="002A181B" w:rsidP="002A181B">
      <w:pPr>
        <w:pStyle w:val="210"/>
        <w:ind w:firstLine="540"/>
        <w:jc w:val="center"/>
        <w:rPr>
          <w:b/>
          <w:sz w:val="20"/>
          <w:lang w:eastAsia="ru-RU"/>
        </w:rPr>
      </w:pPr>
    </w:p>
    <w:p w:rsidR="002A181B" w:rsidRPr="004F4295" w:rsidRDefault="002A181B" w:rsidP="002A181B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4F4295">
        <w:rPr>
          <w:b/>
          <w:sz w:val="20"/>
          <w:szCs w:val="20"/>
        </w:rPr>
        <w:t>Книги:</w:t>
      </w:r>
    </w:p>
    <w:p w:rsidR="002A181B" w:rsidRPr="004F4295" w:rsidRDefault="002A181B" w:rsidP="002A181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E4A7F">
        <w:rPr>
          <w:sz w:val="20"/>
          <w:szCs w:val="20"/>
        </w:rPr>
        <w:lastRenderedPageBreak/>
        <w:t>Поляков</w:t>
      </w:r>
      <w:r w:rsidRPr="004F4295">
        <w:rPr>
          <w:sz w:val="20"/>
          <w:szCs w:val="20"/>
        </w:rPr>
        <w:t xml:space="preserve"> О.Г. Английский язык для специальных целей: теория и практика: учеб. пособие. М.: НВИ-ТЕЗАУРУС, 2003. 188 с. </w:t>
      </w:r>
    </w:p>
    <w:p w:rsidR="002A181B" w:rsidRPr="004F4295" w:rsidRDefault="002A181B" w:rsidP="002A181B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4F4295">
        <w:rPr>
          <w:b/>
          <w:sz w:val="20"/>
          <w:szCs w:val="20"/>
        </w:rPr>
        <w:t>Диссертации и авторефераты:</w:t>
      </w:r>
    </w:p>
    <w:p w:rsidR="002A181B" w:rsidRPr="004F4295" w:rsidRDefault="002A181B" w:rsidP="002A181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E4A7F">
        <w:rPr>
          <w:sz w:val="20"/>
          <w:szCs w:val="20"/>
        </w:rPr>
        <w:t>Каменский А.И.</w:t>
      </w:r>
      <w:r w:rsidRPr="004F4295">
        <w:rPr>
          <w:sz w:val="20"/>
          <w:szCs w:val="20"/>
        </w:rPr>
        <w:t xml:space="preserve"> Методика формирования англоязычной компетенции студентов экономических специальностей средствами компьютерных технологий (Текст): </w:t>
      </w:r>
      <w:proofErr w:type="spellStart"/>
      <w:r w:rsidRPr="004F4295">
        <w:rPr>
          <w:sz w:val="20"/>
          <w:szCs w:val="20"/>
        </w:rPr>
        <w:t>дис</w:t>
      </w:r>
      <w:proofErr w:type="spellEnd"/>
      <w:r w:rsidRPr="004F4295">
        <w:rPr>
          <w:sz w:val="20"/>
          <w:szCs w:val="20"/>
        </w:rPr>
        <w:t xml:space="preserve">. ... </w:t>
      </w:r>
      <w:proofErr w:type="spellStart"/>
      <w:proofErr w:type="gramStart"/>
      <w:r w:rsidRPr="004F4295">
        <w:rPr>
          <w:sz w:val="20"/>
          <w:szCs w:val="20"/>
        </w:rPr>
        <w:t>канд.пед</w:t>
      </w:r>
      <w:proofErr w:type="spellEnd"/>
      <w:proofErr w:type="gramEnd"/>
      <w:r w:rsidRPr="004F4295">
        <w:rPr>
          <w:sz w:val="20"/>
          <w:szCs w:val="20"/>
        </w:rPr>
        <w:t>. наук. Ялта, 2008. 313 с.</w:t>
      </w:r>
    </w:p>
    <w:p w:rsidR="002A181B" w:rsidRPr="004F4295" w:rsidRDefault="002A181B" w:rsidP="002A181B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4F4295">
        <w:rPr>
          <w:sz w:val="20"/>
          <w:szCs w:val="20"/>
        </w:rPr>
        <w:t>Мыльцева</w:t>
      </w:r>
      <w:proofErr w:type="spellEnd"/>
      <w:r w:rsidRPr="004F4295">
        <w:rPr>
          <w:sz w:val="20"/>
          <w:szCs w:val="20"/>
        </w:rPr>
        <w:t xml:space="preserve"> Н.А. Система языкового образования в неязыковых специализированных вузах (на материале английского языка): </w:t>
      </w:r>
      <w:proofErr w:type="spellStart"/>
      <w:r w:rsidRPr="004F4295">
        <w:rPr>
          <w:sz w:val="20"/>
          <w:szCs w:val="20"/>
        </w:rPr>
        <w:t>автореф</w:t>
      </w:r>
      <w:proofErr w:type="spellEnd"/>
      <w:r w:rsidRPr="004F4295">
        <w:rPr>
          <w:sz w:val="20"/>
          <w:szCs w:val="20"/>
        </w:rPr>
        <w:t xml:space="preserve"> </w:t>
      </w:r>
      <w:proofErr w:type="spellStart"/>
      <w:r w:rsidRPr="004F4295">
        <w:rPr>
          <w:sz w:val="20"/>
          <w:szCs w:val="20"/>
        </w:rPr>
        <w:t>дис</w:t>
      </w:r>
      <w:proofErr w:type="spellEnd"/>
      <w:r w:rsidRPr="004F4295">
        <w:rPr>
          <w:sz w:val="20"/>
          <w:szCs w:val="20"/>
        </w:rPr>
        <w:t xml:space="preserve">. … </w:t>
      </w:r>
      <w:proofErr w:type="spellStart"/>
      <w:r w:rsidRPr="004F4295">
        <w:rPr>
          <w:sz w:val="20"/>
          <w:szCs w:val="20"/>
        </w:rPr>
        <w:t>докт</w:t>
      </w:r>
      <w:proofErr w:type="spellEnd"/>
      <w:r w:rsidRPr="004F4295">
        <w:rPr>
          <w:sz w:val="20"/>
          <w:szCs w:val="20"/>
        </w:rPr>
        <w:t xml:space="preserve">. </w:t>
      </w:r>
      <w:proofErr w:type="spellStart"/>
      <w:r w:rsidRPr="004F4295">
        <w:rPr>
          <w:sz w:val="20"/>
          <w:szCs w:val="20"/>
        </w:rPr>
        <w:t>пед</w:t>
      </w:r>
      <w:proofErr w:type="spellEnd"/>
      <w:r w:rsidRPr="004F4295">
        <w:rPr>
          <w:sz w:val="20"/>
          <w:szCs w:val="20"/>
        </w:rPr>
        <w:t>. наук. - Москва, 2007.  42 с.</w:t>
      </w:r>
    </w:p>
    <w:p w:rsidR="002A181B" w:rsidRPr="004F4295" w:rsidRDefault="002A181B" w:rsidP="002A181B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4F4295">
        <w:rPr>
          <w:b/>
          <w:sz w:val="20"/>
          <w:szCs w:val="20"/>
        </w:rPr>
        <w:t>Статьи из журналов и периодических изданий:</w:t>
      </w:r>
    </w:p>
    <w:p w:rsidR="002A181B" w:rsidRPr="00B55ED0" w:rsidRDefault="002A181B" w:rsidP="002A181B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4F4295">
        <w:rPr>
          <w:sz w:val="20"/>
          <w:szCs w:val="20"/>
        </w:rPr>
        <w:t xml:space="preserve">Сахарова Н.С., Томин В.В. Развитие академической мобильности студентов университета в современном пространстве – времени высшего профессионального образования // Вестник ОГУ. 2013. </w:t>
      </w:r>
      <w:r w:rsidRPr="00B55ED0">
        <w:rPr>
          <w:sz w:val="20"/>
          <w:szCs w:val="20"/>
          <w:lang w:val="en-US"/>
        </w:rPr>
        <w:t xml:space="preserve">№ 2 (151). </w:t>
      </w:r>
      <w:r w:rsidRPr="004F4295">
        <w:rPr>
          <w:sz w:val="20"/>
          <w:szCs w:val="20"/>
        </w:rPr>
        <w:t>С</w:t>
      </w:r>
      <w:r w:rsidRPr="00B55ED0">
        <w:rPr>
          <w:sz w:val="20"/>
          <w:szCs w:val="20"/>
          <w:lang w:val="en-US"/>
        </w:rPr>
        <w:t>. 221.</w:t>
      </w:r>
    </w:p>
    <w:p w:rsidR="002A181B" w:rsidRPr="00B55ED0" w:rsidRDefault="002A181B" w:rsidP="002A181B">
      <w:pPr>
        <w:autoSpaceDE w:val="0"/>
        <w:autoSpaceDN w:val="0"/>
        <w:adjustRightInd w:val="0"/>
        <w:jc w:val="both"/>
        <w:rPr>
          <w:b/>
          <w:sz w:val="20"/>
          <w:szCs w:val="20"/>
          <w:lang w:val="en-US"/>
        </w:rPr>
      </w:pPr>
      <w:r w:rsidRPr="004F4295">
        <w:rPr>
          <w:b/>
          <w:sz w:val="20"/>
          <w:szCs w:val="20"/>
        </w:rPr>
        <w:t>Статьи</w:t>
      </w:r>
      <w:r w:rsidRPr="00B55ED0">
        <w:rPr>
          <w:b/>
          <w:sz w:val="20"/>
          <w:szCs w:val="20"/>
          <w:lang w:val="en-US"/>
        </w:rPr>
        <w:t xml:space="preserve"> </w:t>
      </w:r>
      <w:r w:rsidRPr="004F4295">
        <w:rPr>
          <w:b/>
          <w:sz w:val="20"/>
          <w:szCs w:val="20"/>
        </w:rPr>
        <w:t>на</w:t>
      </w:r>
      <w:r w:rsidRPr="00B55ED0">
        <w:rPr>
          <w:b/>
          <w:sz w:val="20"/>
          <w:szCs w:val="20"/>
          <w:lang w:val="en-US"/>
        </w:rPr>
        <w:t xml:space="preserve"> </w:t>
      </w:r>
      <w:r w:rsidRPr="004F4295">
        <w:rPr>
          <w:b/>
          <w:sz w:val="20"/>
          <w:szCs w:val="20"/>
        </w:rPr>
        <w:t>английском</w:t>
      </w:r>
      <w:r w:rsidRPr="00B55ED0">
        <w:rPr>
          <w:b/>
          <w:sz w:val="20"/>
          <w:szCs w:val="20"/>
          <w:lang w:val="en-US"/>
        </w:rPr>
        <w:t xml:space="preserve"> </w:t>
      </w:r>
      <w:r w:rsidRPr="004F4295">
        <w:rPr>
          <w:b/>
          <w:sz w:val="20"/>
          <w:szCs w:val="20"/>
        </w:rPr>
        <w:t>или</w:t>
      </w:r>
      <w:r w:rsidRPr="00B55ED0">
        <w:rPr>
          <w:b/>
          <w:sz w:val="20"/>
          <w:szCs w:val="20"/>
          <w:lang w:val="en-US"/>
        </w:rPr>
        <w:t xml:space="preserve"> </w:t>
      </w:r>
      <w:r w:rsidRPr="004F4295">
        <w:rPr>
          <w:b/>
          <w:sz w:val="20"/>
          <w:szCs w:val="20"/>
        </w:rPr>
        <w:t>немецком</w:t>
      </w:r>
      <w:r w:rsidRPr="00B55ED0">
        <w:rPr>
          <w:b/>
          <w:sz w:val="20"/>
          <w:szCs w:val="20"/>
          <w:lang w:val="en-US"/>
        </w:rPr>
        <w:t xml:space="preserve"> </w:t>
      </w:r>
      <w:r w:rsidRPr="004F4295">
        <w:rPr>
          <w:b/>
          <w:sz w:val="20"/>
          <w:szCs w:val="20"/>
        </w:rPr>
        <w:t>языке</w:t>
      </w:r>
    </w:p>
    <w:p w:rsidR="002A181B" w:rsidRPr="004F4295" w:rsidRDefault="002A181B" w:rsidP="002A181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55ED0">
        <w:rPr>
          <w:sz w:val="20"/>
          <w:szCs w:val="20"/>
          <w:lang w:val="en-US"/>
        </w:rPr>
        <w:t xml:space="preserve">Drucker P.F. The rise of the knowledge society// Dialogue. The Economic Agenda. Washington, D.C.: USIA, 1994. </w:t>
      </w:r>
      <w:proofErr w:type="spellStart"/>
      <w:r w:rsidRPr="004F4295">
        <w:rPr>
          <w:sz w:val="20"/>
          <w:szCs w:val="20"/>
        </w:rPr>
        <w:t>No</w:t>
      </w:r>
      <w:proofErr w:type="spellEnd"/>
      <w:r w:rsidRPr="004F4295">
        <w:rPr>
          <w:sz w:val="20"/>
          <w:szCs w:val="20"/>
        </w:rPr>
        <w:t xml:space="preserve">. 2. P. 13 - 18. </w:t>
      </w:r>
    </w:p>
    <w:p w:rsidR="002A181B" w:rsidRPr="00600B33" w:rsidRDefault="002A181B" w:rsidP="002A181B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600B33">
        <w:rPr>
          <w:b/>
          <w:sz w:val="20"/>
          <w:szCs w:val="20"/>
        </w:rPr>
        <w:t>Описание патентных документов:</w:t>
      </w:r>
    </w:p>
    <w:p w:rsidR="002A181B" w:rsidRPr="004F4295" w:rsidRDefault="002A181B" w:rsidP="002A181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F4295">
        <w:rPr>
          <w:sz w:val="20"/>
          <w:szCs w:val="20"/>
        </w:rPr>
        <w:t xml:space="preserve">Еськов Д.Н., </w:t>
      </w:r>
      <w:proofErr w:type="spellStart"/>
      <w:r w:rsidRPr="004F4295">
        <w:rPr>
          <w:sz w:val="20"/>
          <w:szCs w:val="20"/>
        </w:rPr>
        <w:t>Бонштедт</w:t>
      </w:r>
      <w:proofErr w:type="spellEnd"/>
      <w:r w:rsidRPr="004F4295">
        <w:rPr>
          <w:sz w:val="20"/>
          <w:szCs w:val="20"/>
        </w:rPr>
        <w:t xml:space="preserve"> Б.Э., </w:t>
      </w:r>
      <w:proofErr w:type="spellStart"/>
      <w:r w:rsidRPr="004F4295">
        <w:rPr>
          <w:sz w:val="20"/>
          <w:szCs w:val="20"/>
        </w:rPr>
        <w:t>Корешев</w:t>
      </w:r>
      <w:proofErr w:type="spellEnd"/>
      <w:r w:rsidRPr="004F4295">
        <w:rPr>
          <w:sz w:val="20"/>
          <w:szCs w:val="20"/>
        </w:rPr>
        <w:t xml:space="preserve"> С.Н., Лебедева Г.И., Серегин А.Г. Оптико-электронный аппарат // Патент России № 2122745.1998. </w:t>
      </w:r>
      <w:proofErr w:type="spellStart"/>
      <w:r w:rsidRPr="004F4295">
        <w:rPr>
          <w:sz w:val="20"/>
          <w:szCs w:val="20"/>
        </w:rPr>
        <w:t>Бюл</w:t>
      </w:r>
      <w:proofErr w:type="spellEnd"/>
      <w:r w:rsidRPr="004F4295">
        <w:rPr>
          <w:sz w:val="20"/>
          <w:szCs w:val="20"/>
        </w:rPr>
        <w:t>. № 33.</w:t>
      </w:r>
    </w:p>
    <w:p w:rsidR="002A181B" w:rsidRDefault="002A181B" w:rsidP="002A181B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600B33">
        <w:rPr>
          <w:b/>
          <w:sz w:val="20"/>
          <w:szCs w:val="20"/>
        </w:rPr>
        <w:t>Материалы конференций:</w:t>
      </w:r>
    </w:p>
    <w:p w:rsidR="002A181B" w:rsidRPr="004D4AB5" w:rsidRDefault="002A181B" w:rsidP="002A181B">
      <w:pPr>
        <w:jc w:val="both"/>
        <w:rPr>
          <w:sz w:val="20"/>
          <w:szCs w:val="20"/>
        </w:rPr>
      </w:pPr>
      <w:r w:rsidRPr="004D4AB5">
        <w:rPr>
          <w:sz w:val="20"/>
          <w:szCs w:val="20"/>
        </w:rPr>
        <w:t>Уразова Е.А. Метафора в репрезентации публицистической картины мира</w:t>
      </w:r>
      <w:r w:rsidRPr="00BB341C">
        <w:rPr>
          <w:sz w:val="20"/>
          <w:szCs w:val="20"/>
        </w:rPr>
        <w:t>//</w:t>
      </w:r>
      <w:r w:rsidRPr="004D4AB5">
        <w:rPr>
          <w:sz w:val="20"/>
          <w:szCs w:val="20"/>
        </w:rPr>
        <w:t xml:space="preserve">Наука. Образование. Культура. Вклад молодых исследователей: сб. статей по материалам </w:t>
      </w:r>
      <w:r w:rsidRPr="004D4AB5">
        <w:rPr>
          <w:sz w:val="20"/>
          <w:szCs w:val="20"/>
          <w:lang w:val="en-US"/>
        </w:rPr>
        <w:t>IV</w:t>
      </w:r>
      <w:r w:rsidRPr="004D4AB5">
        <w:rPr>
          <w:sz w:val="20"/>
          <w:szCs w:val="20"/>
        </w:rPr>
        <w:t xml:space="preserve"> </w:t>
      </w:r>
      <w:proofErr w:type="spellStart"/>
      <w:r w:rsidRPr="004D4AB5">
        <w:rPr>
          <w:sz w:val="20"/>
          <w:szCs w:val="20"/>
        </w:rPr>
        <w:t>Междунар.науч</w:t>
      </w:r>
      <w:proofErr w:type="spellEnd"/>
      <w:r w:rsidRPr="004D4AB5">
        <w:rPr>
          <w:sz w:val="20"/>
          <w:szCs w:val="20"/>
        </w:rPr>
        <w:t xml:space="preserve">. </w:t>
      </w:r>
      <w:proofErr w:type="spellStart"/>
      <w:r w:rsidRPr="004D4AB5">
        <w:rPr>
          <w:sz w:val="20"/>
          <w:szCs w:val="20"/>
        </w:rPr>
        <w:t>конф</w:t>
      </w:r>
      <w:proofErr w:type="spellEnd"/>
      <w:r w:rsidRPr="004D4AB5">
        <w:rPr>
          <w:sz w:val="20"/>
          <w:szCs w:val="20"/>
        </w:rPr>
        <w:t xml:space="preserve">. </w:t>
      </w:r>
      <w:proofErr w:type="spellStart"/>
      <w:r w:rsidRPr="004D4AB5">
        <w:rPr>
          <w:sz w:val="20"/>
          <w:szCs w:val="20"/>
        </w:rPr>
        <w:t>препод</w:t>
      </w:r>
      <w:proofErr w:type="spellEnd"/>
      <w:r w:rsidRPr="004D4AB5">
        <w:rPr>
          <w:sz w:val="20"/>
          <w:szCs w:val="20"/>
        </w:rPr>
        <w:t xml:space="preserve">., </w:t>
      </w:r>
      <w:proofErr w:type="spellStart"/>
      <w:r w:rsidRPr="004D4AB5">
        <w:rPr>
          <w:sz w:val="20"/>
          <w:szCs w:val="20"/>
        </w:rPr>
        <w:t>аспир</w:t>
      </w:r>
      <w:proofErr w:type="spellEnd"/>
      <w:r w:rsidRPr="004D4AB5">
        <w:rPr>
          <w:sz w:val="20"/>
          <w:szCs w:val="20"/>
        </w:rPr>
        <w:t>., магистр</w:t>
      </w:r>
      <w:proofErr w:type="gramStart"/>
      <w:r w:rsidRPr="004D4AB5">
        <w:rPr>
          <w:sz w:val="20"/>
          <w:szCs w:val="20"/>
        </w:rPr>
        <w:t>.</w:t>
      </w:r>
      <w:proofErr w:type="gramEnd"/>
      <w:r w:rsidRPr="004D4AB5">
        <w:rPr>
          <w:sz w:val="20"/>
          <w:szCs w:val="20"/>
        </w:rPr>
        <w:t xml:space="preserve"> и студ. вузов / под ред. Л.Н. Соколовой</w:t>
      </w:r>
      <w:r w:rsidRPr="00905E39">
        <w:rPr>
          <w:sz w:val="20"/>
          <w:szCs w:val="20"/>
        </w:rPr>
        <w:t xml:space="preserve">. </w:t>
      </w:r>
      <w:r w:rsidRPr="00BB341C">
        <w:rPr>
          <w:sz w:val="20"/>
          <w:szCs w:val="20"/>
        </w:rPr>
        <w:t xml:space="preserve">Южно-Российский государственный политехнический университет (НПИ) имени М.И. Платова. – Новочеркасск: ЮРГПУ (НПИ), 2018. – </w:t>
      </w:r>
      <w:r>
        <w:rPr>
          <w:sz w:val="20"/>
          <w:szCs w:val="20"/>
        </w:rPr>
        <w:t>С</w:t>
      </w:r>
      <w:r w:rsidRPr="00BB341C">
        <w:rPr>
          <w:sz w:val="20"/>
          <w:szCs w:val="20"/>
        </w:rPr>
        <w:t xml:space="preserve">. </w:t>
      </w:r>
      <w:r>
        <w:rPr>
          <w:sz w:val="20"/>
          <w:szCs w:val="20"/>
        </w:rPr>
        <w:t>19-23.</w:t>
      </w:r>
    </w:p>
    <w:p w:rsidR="002A181B" w:rsidRPr="00600B33" w:rsidRDefault="002A181B" w:rsidP="002A181B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600B33">
        <w:rPr>
          <w:b/>
          <w:sz w:val="20"/>
          <w:szCs w:val="20"/>
        </w:rPr>
        <w:t>Переводы:</w:t>
      </w:r>
    </w:p>
    <w:p w:rsidR="002A181B" w:rsidRPr="004F4295" w:rsidRDefault="002A181B" w:rsidP="002A181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Вольф Р.</w:t>
      </w:r>
      <w:r w:rsidRPr="004F4295">
        <w:rPr>
          <w:sz w:val="20"/>
          <w:szCs w:val="20"/>
        </w:rPr>
        <w:t xml:space="preserve">П. О философии: под ред. В. А. Лекторского, Т.А. Алексеева: пер. О. Л. </w:t>
      </w:r>
      <w:proofErr w:type="spellStart"/>
      <w:r w:rsidRPr="004F4295">
        <w:rPr>
          <w:sz w:val="20"/>
          <w:szCs w:val="20"/>
        </w:rPr>
        <w:t>Безрукина</w:t>
      </w:r>
      <w:proofErr w:type="spellEnd"/>
      <w:r w:rsidRPr="004F4295">
        <w:rPr>
          <w:sz w:val="20"/>
          <w:szCs w:val="20"/>
        </w:rPr>
        <w:t>. М.: Аспект пресс, 1996. 415 с.</w:t>
      </w:r>
    </w:p>
    <w:p w:rsidR="002A181B" w:rsidRPr="00600B33" w:rsidRDefault="002A181B" w:rsidP="002A181B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600B33">
        <w:rPr>
          <w:b/>
          <w:sz w:val="20"/>
          <w:szCs w:val="20"/>
        </w:rPr>
        <w:t>Электронные ресурсы:</w:t>
      </w:r>
    </w:p>
    <w:p w:rsidR="002A181B" w:rsidRPr="00600B33" w:rsidRDefault="002A181B" w:rsidP="002A181B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4F4295">
        <w:rPr>
          <w:sz w:val="20"/>
          <w:szCs w:val="20"/>
        </w:rPr>
        <w:t>Валеева  Н.Г.</w:t>
      </w:r>
      <w:proofErr w:type="gramEnd"/>
      <w:r w:rsidRPr="004F4295">
        <w:rPr>
          <w:sz w:val="20"/>
          <w:szCs w:val="20"/>
        </w:rPr>
        <w:t xml:space="preserve">  </w:t>
      </w:r>
      <w:proofErr w:type="gramStart"/>
      <w:r w:rsidRPr="004F4295">
        <w:rPr>
          <w:sz w:val="20"/>
          <w:szCs w:val="20"/>
        </w:rPr>
        <w:t>Единицы  перевода</w:t>
      </w:r>
      <w:proofErr w:type="gramEnd"/>
      <w:r w:rsidRPr="004F429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[Электронный  ресурс].  –  URL: </w:t>
      </w:r>
      <w:r w:rsidRPr="00600B33">
        <w:rPr>
          <w:sz w:val="20"/>
          <w:szCs w:val="20"/>
        </w:rPr>
        <w:t>http://www.trpub.ru/valeeva-ed-perevod.html (дата обращения: 14.01.2010).</w:t>
      </w:r>
    </w:p>
    <w:p w:rsidR="002A181B" w:rsidRPr="004F4295" w:rsidRDefault="002A181B" w:rsidP="002A181B">
      <w:pPr>
        <w:ind w:left="142"/>
        <w:jc w:val="center"/>
        <w:rPr>
          <w:b/>
          <w:i/>
          <w:color w:val="024EBE"/>
          <w:sz w:val="28"/>
          <w:szCs w:val="28"/>
        </w:rPr>
      </w:pPr>
    </w:p>
    <w:p w:rsidR="002A181B" w:rsidRDefault="002A181B" w:rsidP="002A181B"/>
    <w:p w:rsidR="00260BC2" w:rsidRDefault="00260BC2"/>
    <w:sectPr w:rsidR="00260BC2" w:rsidSect="00B55E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567" w:right="567" w:bottom="567" w:left="567" w:header="567" w:footer="709" w:gutter="0"/>
      <w:cols w:num="3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141" w:rsidRDefault="009E4141">
      <w:r>
        <w:separator/>
      </w:r>
    </w:p>
  </w:endnote>
  <w:endnote w:type="continuationSeparator" w:id="0">
    <w:p w:rsidR="009E4141" w:rsidRDefault="009E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F05" w:rsidRDefault="009E414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F05" w:rsidRDefault="009E414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F05" w:rsidRDefault="009E41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141" w:rsidRDefault="009E4141">
      <w:r>
        <w:separator/>
      </w:r>
    </w:p>
  </w:footnote>
  <w:footnote w:type="continuationSeparator" w:id="0">
    <w:p w:rsidR="009E4141" w:rsidRDefault="009E4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F05" w:rsidRDefault="009E414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F05" w:rsidRDefault="009E414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F05" w:rsidRDefault="009E41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1B"/>
    <w:rsid w:val="00260BC2"/>
    <w:rsid w:val="0026146E"/>
    <w:rsid w:val="002A181B"/>
    <w:rsid w:val="007A4ECF"/>
    <w:rsid w:val="009E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0620"/>
  <w15:chartTrackingRefBased/>
  <w15:docId w15:val="{E0D61BA0-5BAE-4EC4-8869-1ADC9F5D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A181B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181B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styleId="a3">
    <w:name w:val="Hyperlink"/>
    <w:rsid w:val="002A181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2A18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2A181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rsid w:val="002A18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2A181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_"/>
    <w:link w:val="1"/>
    <w:rsid w:val="002A181B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2A181B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8"/>
    <w:rsid w:val="002A181B"/>
    <w:pPr>
      <w:shd w:val="clear" w:color="auto" w:fill="FFFFFF"/>
      <w:spacing w:before="300" w:line="274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50">
    <w:name w:val="Основной текст (5)"/>
    <w:basedOn w:val="a"/>
    <w:link w:val="5"/>
    <w:rsid w:val="002A181B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10"/>
      <w:lang w:eastAsia="en-US"/>
    </w:rPr>
  </w:style>
  <w:style w:type="paragraph" w:styleId="a9">
    <w:name w:val="List Paragraph"/>
    <w:basedOn w:val="a"/>
    <w:uiPriority w:val="34"/>
    <w:qFormat/>
    <w:rsid w:val="002A18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2"/>
    <w:basedOn w:val="a"/>
    <w:qFormat/>
    <w:rsid w:val="002A181B"/>
    <w:pPr>
      <w:ind w:firstLine="709"/>
      <w:jc w:val="both"/>
    </w:pPr>
    <w:rPr>
      <w:sz w:val="26"/>
      <w:szCs w:val="26"/>
    </w:rPr>
  </w:style>
  <w:style w:type="paragraph" w:customStyle="1" w:styleId="210">
    <w:name w:val="Основной текст 21"/>
    <w:basedOn w:val="a"/>
    <w:rsid w:val="002A181B"/>
    <w:pPr>
      <w:suppressAutoHyphens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2020-01-28T15:31:00Z</dcterms:created>
  <dcterms:modified xsi:type="dcterms:W3CDTF">2020-01-28T16:03:00Z</dcterms:modified>
</cp:coreProperties>
</file>