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6F" w:rsidRPr="002C506F" w:rsidRDefault="002C506F" w:rsidP="002C506F">
      <w:pPr>
        <w:spacing w:after="0" w:line="240" w:lineRule="auto"/>
        <w:jc w:val="center"/>
        <w:outlineLvl w:val="1"/>
        <w:rPr>
          <w:rFonts w:ascii="Times New Roman" w:hAnsi="Times New Roman" w:cs="Times New Roman"/>
          <w:b/>
          <w:sz w:val="28"/>
          <w:szCs w:val="28"/>
        </w:rPr>
      </w:pPr>
      <w:bookmarkStart w:id="0" w:name="_GoBack"/>
      <w:bookmarkEnd w:id="0"/>
      <w:r w:rsidRPr="002C506F">
        <w:rPr>
          <w:rFonts w:ascii="Times New Roman" w:hAnsi="Times New Roman" w:cs="Times New Roman"/>
          <w:b/>
          <w:sz w:val="28"/>
          <w:szCs w:val="28"/>
        </w:rPr>
        <w:t>Конкурсные задания</w:t>
      </w:r>
    </w:p>
    <w:p w:rsidR="002C506F" w:rsidRPr="002C506F" w:rsidRDefault="002C506F" w:rsidP="002C506F">
      <w:pPr>
        <w:spacing w:after="0" w:line="240" w:lineRule="auto"/>
        <w:jc w:val="center"/>
        <w:outlineLvl w:val="1"/>
        <w:rPr>
          <w:rFonts w:ascii="Times New Roman" w:hAnsi="Times New Roman" w:cs="Times New Roman"/>
          <w:b/>
          <w:sz w:val="28"/>
          <w:szCs w:val="28"/>
        </w:rPr>
      </w:pPr>
      <w:r w:rsidRPr="002C506F">
        <w:rPr>
          <w:rFonts w:ascii="Times New Roman" w:hAnsi="Times New Roman" w:cs="Times New Roman"/>
          <w:b/>
          <w:sz w:val="28"/>
          <w:szCs w:val="28"/>
          <w:lang w:val="en-US"/>
        </w:rPr>
        <w:t>I</w:t>
      </w:r>
      <w:r w:rsidRPr="002C506F">
        <w:rPr>
          <w:rFonts w:ascii="Times New Roman" w:hAnsi="Times New Roman" w:cs="Times New Roman"/>
          <w:b/>
          <w:sz w:val="28"/>
          <w:szCs w:val="28"/>
        </w:rPr>
        <w:t xml:space="preserve"> Всероссийского конкурса начинающих переводчиков</w:t>
      </w:r>
    </w:p>
    <w:p w:rsidR="002C506F" w:rsidRPr="002C506F" w:rsidRDefault="002C506F" w:rsidP="002C506F">
      <w:pPr>
        <w:spacing w:after="0" w:line="240" w:lineRule="auto"/>
        <w:jc w:val="center"/>
        <w:outlineLvl w:val="1"/>
        <w:rPr>
          <w:rFonts w:ascii="Times New Roman" w:hAnsi="Times New Roman" w:cs="Times New Roman"/>
          <w:b/>
          <w:sz w:val="28"/>
          <w:szCs w:val="28"/>
        </w:rPr>
      </w:pPr>
      <w:r w:rsidRPr="002C506F">
        <w:rPr>
          <w:rFonts w:ascii="Times New Roman" w:hAnsi="Times New Roman" w:cs="Times New Roman"/>
          <w:b/>
          <w:sz w:val="28"/>
          <w:szCs w:val="28"/>
        </w:rPr>
        <w:t>«</w:t>
      </w:r>
      <w:r w:rsidRPr="002C506F">
        <w:rPr>
          <w:rFonts w:ascii="Times New Roman" w:eastAsia="Times New Roman" w:hAnsi="Times New Roman" w:cs="Times New Roman"/>
          <w:b/>
          <w:color w:val="000000"/>
          <w:sz w:val="28"/>
          <w:szCs w:val="28"/>
          <w:shd w:val="clear" w:color="auto" w:fill="FFFFFF"/>
        </w:rPr>
        <w:t>На грани культур, языков и идей</w:t>
      </w:r>
      <w:r w:rsidRPr="002C506F">
        <w:rPr>
          <w:rFonts w:ascii="Times New Roman" w:hAnsi="Times New Roman" w:cs="Times New Roman"/>
          <w:b/>
          <w:sz w:val="28"/>
          <w:szCs w:val="28"/>
        </w:rPr>
        <w:t>»</w:t>
      </w:r>
    </w:p>
    <w:p w:rsidR="002C506F" w:rsidRPr="002C506F" w:rsidRDefault="002C506F" w:rsidP="002C506F">
      <w:pPr>
        <w:spacing w:after="0" w:line="240" w:lineRule="auto"/>
        <w:jc w:val="center"/>
        <w:outlineLvl w:val="1"/>
        <w:rPr>
          <w:rFonts w:ascii="Times New Roman" w:hAnsi="Times New Roman" w:cs="Times New Roman"/>
          <w:b/>
          <w:sz w:val="24"/>
          <w:szCs w:val="24"/>
        </w:rPr>
      </w:pPr>
      <w:r w:rsidRPr="002C506F">
        <w:rPr>
          <w:rFonts w:ascii="Times New Roman" w:eastAsia="Times New Roman" w:hAnsi="Times New Roman" w:cs="Times New Roman"/>
          <w:b/>
          <w:color w:val="000000"/>
          <w:sz w:val="28"/>
          <w:szCs w:val="28"/>
        </w:rPr>
        <w:t>2019</w:t>
      </w:r>
    </w:p>
    <w:p w:rsidR="002C506F" w:rsidRPr="002C506F" w:rsidRDefault="002C506F" w:rsidP="002C506F">
      <w:pPr>
        <w:spacing w:after="0" w:line="240" w:lineRule="auto"/>
        <w:jc w:val="both"/>
        <w:outlineLvl w:val="1"/>
        <w:rPr>
          <w:rFonts w:ascii="Times New Roman" w:hAnsi="Times New Roman" w:cs="Times New Roman"/>
          <w:sz w:val="24"/>
          <w:szCs w:val="24"/>
        </w:rPr>
      </w:pPr>
    </w:p>
    <w:p w:rsidR="002C506F" w:rsidRPr="002C506F" w:rsidRDefault="002C506F" w:rsidP="002C506F">
      <w:pPr>
        <w:spacing w:after="0" w:line="240" w:lineRule="auto"/>
        <w:jc w:val="right"/>
        <w:outlineLvl w:val="1"/>
        <w:rPr>
          <w:rFonts w:ascii="Times New Roman" w:hAnsi="Times New Roman" w:cs="Times New Roman"/>
          <w:i/>
          <w:sz w:val="24"/>
          <w:szCs w:val="24"/>
        </w:rPr>
      </w:pPr>
      <w:r w:rsidRPr="002C506F">
        <w:rPr>
          <w:rFonts w:ascii="Times New Roman" w:eastAsia="Times New Roman" w:hAnsi="Times New Roman" w:cs="Times New Roman"/>
          <w:i/>
          <w:color w:val="000000"/>
          <w:sz w:val="28"/>
          <w:szCs w:val="28"/>
          <w:shd w:val="clear" w:color="auto" w:fill="FFFFFF"/>
        </w:rPr>
        <w:t>Переводчиками не рождаются, а становятся</w:t>
      </w:r>
    </w:p>
    <w:p w:rsidR="002C506F" w:rsidRDefault="002C506F" w:rsidP="002C506F">
      <w:pPr>
        <w:spacing w:after="0" w:line="240" w:lineRule="auto"/>
        <w:jc w:val="both"/>
        <w:outlineLvl w:val="1"/>
        <w:rPr>
          <w:rFonts w:ascii="Times New Roman" w:hAnsi="Times New Roman" w:cs="Times New Roman"/>
          <w:sz w:val="24"/>
          <w:szCs w:val="24"/>
        </w:rPr>
      </w:pPr>
    </w:p>
    <w:p w:rsidR="002C506F" w:rsidRPr="002C506F" w:rsidRDefault="002C506F" w:rsidP="002C506F">
      <w:pPr>
        <w:spacing w:after="0" w:line="240" w:lineRule="auto"/>
        <w:jc w:val="center"/>
        <w:outlineLvl w:val="1"/>
        <w:rPr>
          <w:rFonts w:ascii="Times New Roman" w:hAnsi="Times New Roman" w:cs="Times New Roman"/>
          <w:sz w:val="32"/>
          <w:szCs w:val="24"/>
        </w:rPr>
      </w:pPr>
      <w:r w:rsidRPr="002C506F">
        <w:rPr>
          <w:rFonts w:ascii="Times New Roman" w:hAnsi="Times New Roman" w:cs="Times New Roman"/>
          <w:sz w:val="32"/>
          <w:szCs w:val="24"/>
        </w:rPr>
        <w:t>Немецкий раздел</w:t>
      </w:r>
    </w:p>
    <w:p w:rsidR="002C506F" w:rsidRDefault="002C506F" w:rsidP="002C506F">
      <w:pPr>
        <w:spacing w:after="0" w:line="240" w:lineRule="auto"/>
        <w:jc w:val="both"/>
        <w:outlineLvl w:val="1"/>
        <w:rPr>
          <w:rFonts w:ascii="Times New Roman" w:hAnsi="Times New Roman" w:cs="Times New Roman"/>
          <w:sz w:val="24"/>
          <w:szCs w:val="24"/>
        </w:rPr>
      </w:pPr>
    </w:p>
    <w:p w:rsidR="00A4209E" w:rsidRPr="00C03CF2" w:rsidRDefault="00A4209E" w:rsidP="002C506F">
      <w:pPr>
        <w:spacing w:after="0" w:line="240" w:lineRule="auto"/>
        <w:jc w:val="both"/>
        <w:outlineLvl w:val="1"/>
        <w:rPr>
          <w:rFonts w:ascii="Times New Roman" w:hAnsi="Times New Roman" w:cs="Times New Roman"/>
          <w:sz w:val="24"/>
          <w:szCs w:val="24"/>
        </w:rPr>
      </w:pPr>
      <w:r w:rsidRPr="00C03CF2">
        <w:rPr>
          <w:rFonts w:ascii="Times New Roman" w:hAnsi="Times New Roman" w:cs="Times New Roman"/>
          <w:sz w:val="24"/>
          <w:szCs w:val="24"/>
          <w:u w:val="single"/>
        </w:rPr>
        <w:t>Номинация I.</w:t>
      </w:r>
      <w:r w:rsidRPr="00C03CF2">
        <w:rPr>
          <w:rFonts w:ascii="Times New Roman" w:hAnsi="Times New Roman" w:cs="Times New Roman"/>
          <w:sz w:val="24"/>
          <w:szCs w:val="24"/>
        </w:rPr>
        <w:t xml:space="preserve"> «</w:t>
      </w:r>
      <w:r w:rsidR="00270C53">
        <w:rPr>
          <w:rFonts w:ascii="Times New Roman" w:hAnsi="Times New Roman" w:cs="Times New Roman"/>
          <w:sz w:val="24"/>
          <w:szCs w:val="24"/>
        </w:rPr>
        <w:t>Перевод специального текста</w:t>
      </w:r>
      <w:r w:rsidRPr="00C03CF2">
        <w:rPr>
          <w:rFonts w:ascii="Times New Roman" w:hAnsi="Times New Roman" w:cs="Times New Roman"/>
          <w:sz w:val="24"/>
          <w:szCs w:val="24"/>
        </w:rPr>
        <w:t xml:space="preserve">». (Научные открытия 21 века) </w:t>
      </w:r>
    </w:p>
    <w:p w:rsidR="00AA134A" w:rsidRPr="00C03CF2" w:rsidRDefault="00A4209E" w:rsidP="002C506F">
      <w:pPr>
        <w:spacing w:after="0" w:line="240" w:lineRule="auto"/>
        <w:outlineLvl w:val="1"/>
        <w:rPr>
          <w:rFonts w:ascii="Times New Roman" w:hAnsi="Times New Roman" w:cs="Times New Roman"/>
          <w:sz w:val="24"/>
          <w:szCs w:val="24"/>
        </w:rPr>
      </w:pPr>
      <w:r w:rsidRPr="00C03CF2">
        <w:rPr>
          <w:rFonts w:ascii="Times New Roman" w:hAnsi="Times New Roman" w:cs="Times New Roman"/>
          <w:sz w:val="24"/>
          <w:szCs w:val="24"/>
          <w:u w:val="single"/>
        </w:rPr>
        <w:t>Задание.</w:t>
      </w:r>
      <w:r w:rsidRPr="00C03CF2">
        <w:rPr>
          <w:rFonts w:ascii="Times New Roman" w:hAnsi="Times New Roman" w:cs="Times New Roman"/>
          <w:sz w:val="24"/>
          <w:szCs w:val="24"/>
        </w:rPr>
        <w:t xml:space="preserve"> Перевести с немецкого языка на русски</w:t>
      </w:r>
      <w:r w:rsidR="00AA134A" w:rsidRPr="00C03CF2">
        <w:rPr>
          <w:rFonts w:ascii="Times New Roman" w:hAnsi="Times New Roman" w:cs="Times New Roman"/>
          <w:sz w:val="24"/>
          <w:szCs w:val="24"/>
        </w:rPr>
        <w:t xml:space="preserve">й язык </w:t>
      </w:r>
      <w:r w:rsidR="00613270">
        <w:rPr>
          <w:rFonts w:ascii="Times New Roman" w:hAnsi="Times New Roman" w:cs="Times New Roman"/>
          <w:sz w:val="24"/>
          <w:szCs w:val="24"/>
        </w:rPr>
        <w:t xml:space="preserve">текст </w:t>
      </w:r>
      <w:r w:rsidR="00AA134A" w:rsidRPr="00C03CF2">
        <w:rPr>
          <w:rFonts w:ascii="Times New Roman" w:hAnsi="Times New Roman" w:cs="Times New Roman"/>
          <w:sz w:val="24"/>
          <w:szCs w:val="24"/>
        </w:rPr>
        <w:t>научно-техническ</w:t>
      </w:r>
      <w:r w:rsidR="00613270">
        <w:rPr>
          <w:rFonts w:ascii="Times New Roman" w:hAnsi="Times New Roman" w:cs="Times New Roman"/>
          <w:sz w:val="24"/>
          <w:szCs w:val="24"/>
        </w:rPr>
        <w:t>ой</w:t>
      </w:r>
      <w:r w:rsidR="00AA134A" w:rsidRPr="00C03CF2">
        <w:rPr>
          <w:rFonts w:ascii="Times New Roman" w:hAnsi="Times New Roman" w:cs="Times New Roman"/>
          <w:sz w:val="24"/>
          <w:szCs w:val="24"/>
        </w:rPr>
        <w:t xml:space="preserve"> те</w:t>
      </w:r>
      <w:r w:rsidR="00613270">
        <w:rPr>
          <w:rFonts w:ascii="Times New Roman" w:hAnsi="Times New Roman" w:cs="Times New Roman"/>
          <w:sz w:val="24"/>
          <w:szCs w:val="24"/>
        </w:rPr>
        <w:t>матики</w:t>
      </w:r>
    </w:p>
    <w:p w:rsidR="00AA134A" w:rsidRPr="00C03CF2" w:rsidRDefault="00AA134A" w:rsidP="002C506F">
      <w:pPr>
        <w:spacing w:after="0" w:line="240" w:lineRule="auto"/>
        <w:outlineLvl w:val="1"/>
        <w:rPr>
          <w:rFonts w:ascii="Times New Roman" w:eastAsia="Times New Roman" w:hAnsi="Times New Roman" w:cs="Times New Roman"/>
          <w:b/>
          <w:bCs/>
          <w:sz w:val="24"/>
          <w:szCs w:val="24"/>
          <w:lang w:eastAsia="ru-RU"/>
        </w:rPr>
      </w:pPr>
    </w:p>
    <w:p w:rsidR="00AA134A" w:rsidRPr="00C03CF2" w:rsidRDefault="002C506F" w:rsidP="002C506F">
      <w:pPr>
        <w:spacing w:after="0" w:line="240" w:lineRule="auto"/>
        <w:outlineLvl w:val="1"/>
        <w:rPr>
          <w:rFonts w:ascii="Times New Roman" w:eastAsia="Times New Roman" w:hAnsi="Times New Roman" w:cs="Times New Roman"/>
          <w:bCs/>
          <w:sz w:val="24"/>
          <w:szCs w:val="24"/>
          <w:lang w:val="de-DE" w:eastAsia="ru-RU"/>
        </w:rPr>
      </w:pPr>
      <w:r w:rsidRPr="00C03CF2">
        <w:rPr>
          <w:rFonts w:ascii="Times New Roman" w:eastAsia="Times New Roman" w:hAnsi="Times New Roman" w:cs="Times New Roman"/>
          <w:b/>
          <w:bCs/>
          <w:sz w:val="24"/>
          <w:szCs w:val="24"/>
          <w:lang w:val="de-DE" w:eastAsia="ru-RU"/>
        </w:rPr>
        <w:t>«</w:t>
      </w:r>
      <w:r w:rsidR="00A4209E" w:rsidRPr="00C03CF2">
        <w:rPr>
          <w:rFonts w:ascii="Times New Roman" w:eastAsia="Times New Roman" w:hAnsi="Times New Roman" w:cs="Times New Roman"/>
          <w:bCs/>
          <w:sz w:val="24"/>
          <w:szCs w:val="24"/>
          <w:lang w:val="de-DE" w:eastAsia="ru-RU"/>
        </w:rPr>
        <w:t xml:space="preserve">Fitnesstest fürs Erbgut». </w:t>
      </w:r>
    </w:p>
    <w:p w:rsidR="00A4209E" w:rsidRPr="00C03CF2" w:rsidRDefault="00033B36" w:rsidP="002C506F">
      <w:pPr>
        <w:spacing w:after="0" w:line="240" w:lineRule="auto"/>
        <w:outlineLvl w:val="1"/>
        <w:rPr>
          <w:rStyle w:val="a4"/>
          <w:rFonts w:ascii="Times New Roman" w:hAnsi="Times New Roman" w:cs="Times New Roman"/>
          <w:b/>
          <w:sz w:val="24"/>
          <w:szCs w:val="24"/>
          <w:lang w:val="de-DE"/>
        </w:rPr>
      </w:pPr>
      <w:hyperlink r:id="rId6" w:history="1">
        <w:r w:rsidR="00A4209E" w:rsidRPr="00C03CF2">
          <w:rPr>
            <w:rStyle w:val="a4"/>
            <w:rFonts w:ascii="Times New Roman" w:hAnsi="Times New Roman" w:cs="Times New Roman"/>
            <w:b/>
            <w:sz w:val="24"/>
            <w:szCs w:val="24"/>
            <w:lang w:val="de-DE"/>
          </w:rPr>
          <w:t>https://www.fraunhofer.de/de/presse/presseinformationen/2019/august/fitnesstest-fuers-erbgut.html</w:t>
        </w:r>
      </w:hyperlink>
    </w:p>
    <w:p w:rsidR="00AA134A" w:rsidRPr="00C03CF2" w:rsidRDefault="00AA134A" w:rsidP="002C506F">
      <w:pPr>
        <w:spacing w:after="0" w:line="240" w:lineRule="auto"/>
        <w:outlineLvl w:val="1"/>
        <w:rPr>
          <w:rStyle w:val="a4"/>
          <w:rFonts w:ascii="Times New Roman" w:hAnsi="Times New Roman" w:cs="Times New Roman"/>
          <w:b/>
          <w:sz w:val="24"/>
          <w:szCs w:val="24"/>
          <w:lang w:val="de-DE"/>
        </w:rPr>
      </w:pPr>
    </w:p>
    <w:p w:rsidR="009821C6" w:rsidRPr="00C03CF2" w:rsidRDefault="009821C6" w:rsidP="002C506F">
      <w:pPr>
        <w:spacing w:after="0" w:line="240" w:lineRule="auto"/>
        <w:jc w:val="both"/>
        <w:outlineLvl w:val="1"/>
        <w:rPr>
          <w:rFonts w:ascii="Times New Roman" w:eastAsia="Times New Roman" w:hAnsi="Times New Roman" w:cs="Times New Roman"/>
          <w:b/>
          <w:bCs/>
          <w:sz w:val="24"/>
          <w:szCs w:val="24"/>
          <w:lang w:val="de-DE" w:eastAsia="ru-RU"/>
        </w:rPr>
      </w:pPr>
      <w:r w:rsidRPr="00C03CF2">
        <w:rPr>
          <w:rFonts w:ascii="Times New Roman" w:eastAsia="Times New Roman" w:hAnsi="Times New Roman" w:cs="Times New Roman"/>
          <w:b/>
          <w:bCs/>
          <w:sz w:val="24"/>
          <w:szCs w:val="24"/>
          <w:lang w:val="de-DE" w:eastAsia="ru-RU"/>
        </w:rPr>
        <w:t>Fitnesstest fürs Erbgut</w:t>
      </w:r>
    </w:p>
    <w:p w:rsidR="009821C6" w:rsidRPr="00C03CF2" w:rsidRDefault="009821C6" w:rsidP="002C506F">
      <w:pPr>
        <w:spacing w:after="0" w:line="240" w:lineRule="auto"/>
        <w:jc w:val="both"/>
        <w:rPr>
          <w:rFonts w:ascii="Times New Roman" w:eastAsia="Times New Roman" w:hAnsi="Times New Roman" w:cs="Times New Roman"/>
          <w:sz w:val="24"/>
          <w:szCs w:val="24"/>
          <w:lang w:val="de-DE" w:eastAsia="ru-RU"/>
        </w:rPr>
      </w:pPr>
      <w:r w:rsidRPr="00C03CF2">
        <w:rPr>
          <w:rFonts w:ascii="Times New Roman" w:eastAsia="Times New Roman" w:hAnsi="Times New Roman" w:cs="Times New Roman"/>
          <w:bCs/>
          <w:sz w:val="24"/>
          <w:szCs w:val="24"/>
          <w:lang w:val="de-DE" w:eastAsia="ru-RU"/>
        </w:rPr>
        <w:t>Im Laufe des Lebens verändert sich der Erbgutstrang eines jeden Menschen durch chemische Reaktionen und Ablagerungen von Molekülen. Das kann zu Krankheiten führen. Andererseits kann man daran auch das biologische Alter eines Menschen ablesen. Fraunhofer-Wissenschaftlerinnen und Wissenschaftler haben jetzt im Projekt »</w:t>
      </w:r>
      <w:proofErr w:type="spellStart"/>
      <w:r w:rsidRPr="00C03CF2">
        <w:rPr>
          <w:rFonts w:ascii="Times New Roman" w:eastAsia="Times New Roman" w:hAnsi="Times New Roman" w:cs="Times New Roman"/>
          <w:bCs/>
          <w:sz w:val="24"/>
          <w:szCs w:val="24"/>
          <w:lang w:val="de-DE" w:eastAsia="ru-RU"/>
        </w:rPr>
        <w:t>DrugTarget</w:t>
      </w:r>
      <w:proofErr w:type="spellEnd"/>
      <w:r w:rsidRPr="00C03CF2">
        <w:rPr>
          <w:rFonts w:ascii="Times New Roman" w:eastAsia="Times New Roman" w:hAnsi="Times New Roman" w:cs="Times New Roman"/>
          <w:bCs/>
          <w:sz w:val="24"/>
          <w:szCs w:val="24"/>
          <w:lang w:val="de-DE" w:eastAsia="ru-RU"/>
        </w:rPr>
        <w:t>« eine Methode entwickelt, mit der sich der Zustand des Erbguts schnell überprüfen lässt – um Angriffspunkte für neue Medikamente zu entwickeln, aber auch um Menschen die Frage zu beantworten, wie gut sie sich gehalten haben.</w:t>
      </w:r>
    </w:p>
    <w:p w:rsidR="009821C6" w:rsidRPr="00C03CF2" w:rsidRDefault="009821C6" w:rsidP="002C506F">
      <w:pPr>
        <w:pStyle w:val="a3"/>
        <w:spacing w:before="0" w:beforeAutospacing="0" w:after="0" w:afterAutospacing="0"/>
        <w:jc w:val="both"/>
        <w:rPr>
          <w:lang w:val="de-DE"/>
        </w:rPr>
      </w:pPr>
      <w:r w:rsidRPr="00C03CF2">
        <w:rPr>
          <w:lang w:val="de-DE"/>
        </w:rPr>
        <w:t xml:space="preserve">Früher glaubte man, dass das Erbgut ein Leben lang gänzlich unverändert bleibt, dass die Gene eine Matrize sind, von der die Information zum Bau der Eiweiße stets gleich abgelesen wird. Heute weiß man, dass sich das Erbgut im Laufe der Jahre verändern kann – und dass dabei auch Umwelteinflüsse oder die Lebensweise eine Rolle spielen. Zu diesen Veränderungen gehören insbesondere die sogenannten </w:t>
      </w:r>
      <w:proofErr w:type="spellStart"/>
      <w:r w:rsidRPr="00C03CF2">
        <w:rPr>
          <w:lang w:val="de-DE"/>
        </w:rPr>
        <w:t>Methylierungen</w:t>
      </w:r>
      <w:proofErr w:type="spellEnd"/>
      <w:r w:rsidRPr="00C03CF2">
        <w:rPr>
          <w:lang w:val="de-DE"/>
        </w:rPr>
        <w:t xml:space="preserve">. Dabei werden kleine Molekülbausteine, sogenannte Methylgruppen, nach und nach an bestimmten Stellen der DNA (Erbgut) angelagert. Das kann dazu führen, dass bestimmte Gene nicht mehr abgelesen werden können. Diese Veränderungen erhöhen die Wahrscheinlichkeit, dass an speziellen Stellen Genveränderungen auftreten. In der Folge können Krankheiten entstehen. Fachleute sprechen deshalb bei der </w:t>
      </w:r>
      <w:proofErr w:type="spellStart"/>
      <w:r w:rsidRPr="00C03CF2">
        <w:rPr>
          <w:lang w:val="de-DE"/>
        </w:rPr>
        <w:t>Methylierung</w:t>
      </w:r>
      <w:proofErr w:type="spellEnd"/>
      <w:r w:rsidRPr="00C03CF2">
        <w:rPr>
          <w:lang w:val="de-DE"/>
        </w:rPr>
        <w:t xml:space="preserve"> auch von einer »Verschmutzung« der DNA.</w:t>
      </w:r>
    </w:p>
    <w:p w:rsidR="009821C6" w:rsidRPr="00C03CF2" w:rsidRDefault="009821C6" w:rsidP="002C506F">
      <w:pPr>
        <w:pStyle w:val="4"/>
        <w:spacing w:before="0" w:beforeAutospacing="0" w:after="0" w:afterAutospacing="0"/>
        <w:jc w:val="both"/>
        <w:rPr>
          <w:b w:val="0"/>
          <w:lang w:val="de-DE"/>
        </w:rPr>
      </w:pPr>
      <w:r w:rsidRPr="00C03CF2">
        <w:rPr>
          <w:b w:val="0"/>
          <w:lang w:val="de-DE"/>
        </w:rPr>
        <w:t>Test für die genetische Analyse</w:t>
      </w:r>
    </w:p>
    <w:p w:rsidR="009821C6" w:rsidRPr="00C03CF2" w:rsidRDefault="009821C6" w:rsidP="002C506F">
      <w:pPr>
        <w:pStyle w:val="a3"/>
        <w:spacing w:before="0" w:beforeAutospacing="0" w:after="0" w:afterAutospacing="0"/>
        <w:jc w:val="both"/>
        <w:rPr>
          <w:lang w:val="de-DE"/>
        </w:rPr>
      </w:pPr>
      <w:r w:rsidRPr="00C03CF2">
        <w:rPr>
          <w:lang w:val="de-DE"/>
        </w:rPr>
        <w:t xml:space="preserve">»Andererseits ist die </w:t>
      </w:r>
      <w:proofErr w:type="spellStart"/>
      <w:r w:rsidRPr="00C03CF2">
        <w:rPr>
          <w:lang w:val="de-DE"/>
        </w:rPr>
        <w:t>Methylierung</w:t>
      </w:r>
      <w:proofErr w:type="spellEnd"/>
      <w:r w:rsidRPr="00C03CF2">
        <w:rPr>
          <w:lang w:val="de-DE"/>
        </w:rPr>
        <w:t xml:space="preserve"> ein natürlicher Prozess, der bei jedem Menschen im Laufe des Lebens stattfindet«, sagt Prof. Carsten Claussen vom Fraunhofer-Institut für Molekularbiologie und Angewandte Ökologie IME in Hamburg. Zudem werden durch die </w:t>
      </w:r>
      <w:proofErr w:type="spellStart"/>
      <w:r w:rsidRPr="00C03CF2">
        <w:rPr>
          <w:lang w:val="de-DE"/>
        </w:rPr>
        <w:t>Methylierung</w:t>
      </w:r>
      <w:proofErr w:type="spellEnd"/>
      <w:r w:rsidRPr="00C03CF2">
        <w:rPr>
          <w:lang w:val="de-DE"/>
        </w:rPr>
        <w:t xml:space="preserve"> beispielsweise auch bestimmte biologische Prozesse im Körper gesteuert. Doch eine zu starke </w:t>
      </w:r>
      <w:proofErr w:type="spellStart"/>
      <w:r w:rsidRPr="00C03CF2">
        <w:rPr>
          <w:lang w:val="de-DE"/>
        </w:rPr>
        <w:t>Methylierung</w:t>
      </w:r>
      <w:proofErr w:type="spellEnd"/>
      <w:r w:rsidRPr="00C03CF2">
        <w:rPr>
          <w:lang w:val="de-DE"/>
        </w:rPr>
        <w:t xml:space="preserve"> kann zum Problem werden. So beeinflussen unser Lebenswandel, die Ernährung, das Rauchen, Alkohol oder andere Umweltfaktoren den </w:t>
      </w:r>
      <w:proofErr w:type="spellStart"/>
      <w:r w:rsidRPr="00C03CF2">
        <w:rPr>
          <w:lang w:val="de-DE"/>
        </w:rPr>
        <w:t>Methylierungsgrad</w:t>
      </w:r>
      <w:proofErr w:type="spellEnd"/>
      <w:r w:rsidRPr="00C03CF2">
        <w:rPr>
          <w:lang w:val="de-DE"/>
        </w:rPr>
        <w:t xml:space="preserve"> in unserem Genom, der im Laufe des Lebens immer weiter steigt. »Damit ist die </w:t>
      </w:r>
      <w:proofErr w:type="spellStart"/>
      <w:r w:rsidRPr="00C03CF2">
        <w:rPr>
          <w:lang w:val="de-DE"/>
        </w:rPr>
        <w:t>Methylierung</w:t>
      </w:r>
      <w:proofErr w:type="spellEnd"/>
      <w:r w:rsidRPr="00C03CF2">
        <w:rPr>
          <w:lang w:val="de-DE"/>
        </w:rPr>
        <w:t xml:space="preserve"> gewissermaßen ein Gradmesser für die Alterung des Körpers«, sagt Carsten Claussen. Und damit wird es auch möglich, das biologische Alter des Menschen anhand des </w:t>
      </w:r>
      <w:proofErr w:type="spellStart"/>
      <w:r w:rsidRPr="00C03CF2">
        <w:rPr>
          <w:lang w:val="de-DE"/>
        </w:rPr>
        <w:t>Methylierungszustands</w:t>
      </w:r>
      <w:proofErr w:type="spellEnd"/>
      <w:r w:rsidRPr="00C03CF2">
        <w:rPr>
          <w:lang w:val="de-DE"/>
        </w:rPr>
        <w:t xml:space="preserve"> des Erbguts zu bestimmen. Eine entsprechende Methode zur Messung des biologischen Alters haben Carsten Claussen und seine Mitarbeiter gemeinsam mit Wissenschaftlerinnen und Wissenschaftlern vom Fraunhofer-Institut für Angewandte Informationstechnik FIT entwickelt – und daraus einen Demonstrator realisiert. Die Firma </w:t>
      </w:r>
      <w:proofErr w:type="spellStart"/>
      <w:r w:rsidRPr="00C03CF2">
        <w:rPr>
          <w:lang w:val="de-DE"/>
        </w:rPr>
        <w:t>Cerascreen</w:t>
      </w:r>
      <w:proofErr w:type="spellEnd"/>
      <w:r w:rsidRPr="00C03CF2">
        <w:rPr>
          <w:lang w:val="de-DE"/>
        </w:rPr>
        <w:t>, die mit den Fraunhofer-Experten kooperiert, hat jetzt daraus einen Test entwickelt.</w:t>
      </w:r>
    </w:p>
    <w:p w:rsidR="009821C6" w:rsidRPr="00C03CF2" w:rsidRDefault="009821C6" w:rsidP="002C506F">
      <w:pPr>
        <w:pStyle w:val="a3"/>
        <w:spacing w:before="0" w:beforeAutospacing="0" w:after="0" w:afterAutospacing="0"/>
        <w:jc w:val="both"/>
        <w:rPr>
          <w:lang w:val="de-DE"/>
        </w:rPr>
      </w:pPr>
      <w:r w:rsidRPr="00C03CF2">
        <w:rPr>
          <w:lang w:val="de-DE"/>
        </w:rPr>
        <w:lastRenderedPageBreak/>
        <w:t xml:space="preserve">Für den Test nimmt der Anwender mit einem Wattestäbchen einen Abstrich von der Mundschleimhaut und schickt diesen an ein Labor. Dort findet eine genetische Analyse statt, die Daten über die Gene und den </w:t>
      </w:r>
      <w:proofErr w:type="spellStart"/>
      <w:r w:rsidRPr="00C03CF2">
        <w:rPr>
          <w:lang w:val="de-DE"/>
        </w:rPr>
        <w:t>Methylierungszustand</w:t>
      </w:r>
      <w:proofErr w:type="spellEnd"/>
      <w:r w:rsidRPr="00C03CF2">
        <w:rPr>
          <w:lang w:val="de-DE"/>
        </w:rPr>
        <w:t xml:space="preserve"> der DNA liefert. Diese Daten werden anschließend mit einer am Fraunhofer IME entwickelten KI-Software analysiert. Aus den </w:t>
      </w:r>
      <w:proofErr w:type="spellStart"/>
      <w:r w:rsidRPr="00C03CF2">
        <w:rPr>
          <w:lang w:val="de-DE"/>
        </w:rPr>
        <w:t>Methylierungsdaten</w:t>
      </w:r>
      <w:proofErr w:type="spellEnd"/>
      <w:r w:rsidRPr="00C03CF2">
        <w:rPr>
          <w:lang w:val="de-DE"/>
        </w:rPr>
        <w:t xml:space="preserve"> schließt die Software dann auf das biologische Alter. Erste Versuchsreihen an rund 150 Probanden zeigen, dass der Algorithmus sehr gut funktioniert. Wie sich zeigte, stimmen die Schätzungen des biologischen Alters bei gesunden und fitten Menschen meist erstaunlich gut mit dem tatsächlichen chronologischen Alter der Personen überein – und weichen nur um wenige Monate voneinander ab.</w:t>
      </w:r>
    </w:p>
    <w:p w:rsidR="00A92A14" w:rsidRPr="00C03CF2" w:rsidRDefault="00331B94" w:rsidP="002C506F">
      <w:pPr>
        <w:spacing w:after="0" w:line="240" w:lineRule="auto"/>
        <w:rPr>
          <w:rFonts w:ascii="Times New Roman" w:hAnsi="Times New Roman" w:cs="Times New Roman"/>
          <w:sz w:val="24"/>
          <w:szCs w:val="24"/>
        </w:rPr>
      </w:pPr>
      <w:r w:rsidRPr="00613270">
        <w:rPr>
          <w:rStyle w:val="a4"/>
          <w:rFonts w:ascii="Times New Roman" w:hAnsi="Times New Roman" w:cs="Times New Roman"/>
          <w:b/>
          <w:sz w:val="24"/>
          <w:szCs w:val="24"/>
        </w:rPr>
        <w:br w:type="page"/>
      </w:r>
      <w:r w:rsidR="00A92A14" w:rsidRPr="00C03CF2">
        <w:rPr>
          <w:rFonts w:ascii="Times New Roman" w:hAnsi="Times New Roman" w:cs="Times New Roman"/>
          <w:sz w:val="24"/>
          <w:szCs w:val="24"/>
          <w:u w:val="single"/>
        </w:rPr>
        <w:t>Номинация II.</w:t>
      </w:r>
      <w:r w:rsidR="00A92A14" w:rsidRPr="00C03CF2">
        <w:rPr>
          <w:rFonts w:ascii="Times New Roman" w:hAnsi="Times New Roman" w:cs="Times New Roman"/>
          <w:sz w:val="24"/>
          <w:szCs w:val="24"/>
        </w:rPr>
        <w:t xml:space="preserve"> Художественный перевод (детская литература) </w:t>
      </w:r>
    </w:p>
    <w:p w:rsidR="00A92A14" w:rsidRPr="00C03CF2" w:rsidRDefault="00A92A14" w:rsidP="002C506F">
      <w:pPr>
        <w:spacing w:after="0" w:line="240" w:lineRule="auto"/>
        <w:rPr>
          <w:rFonts w:ascii="Times New Roman" w:hAnsi="Times New Roman" w:cs="Times New Roman"/>
          <w:sz w:val="24"/>
          <w:szCs w:val="24"/>
        </w:rPr>
      </w:pPr>
    </w:p>
    <w:p w:rsidR="00A92A14" w:rsidRPr="00C03CF2" w:rsidRDefault="00A92A14" w:rsidP="002C506F">
      <w:pPr>
        <w:spacing w:after="0" w:line="240" w:lineRule="auto"/>
        <w:rPr>
          <w:rFonts w:ascii="Times New Roman" w:hAnsi="Times New Roman" w:cs="Times New Roman"/>
          <w:sz w:val="24"/>
          <w:szCs w:val="24"/>
        </w:rPr>
      </w:pPr>
      <w:r w:rsidRPr="00C03CF2">
        <w:rPr>
          <w:rFonts w:ascii="Times New Roman" w:hAnsi="Times New Roman" w:cs="Times New Roman"/>
          <w:sz w:val="24"/>
          <w:szCs w:val="24"/>
          <w:u w:val="single"/>
        </w:rPr>
        <w:t>Задание:</w:t>
      </w:r>
      <w:r w:rsidRPr="00C03CF2">
        <w:rPr>
          <w:rFonts w:ascii="Times New Roman" w:hAnsi="Times New Roman" w:cs="Times New Roman"/>
          <w:sz w:val="24"/>
          <w:szCs w:val="24"/>
        </w:rPr>
        <w:t xml:space="preserve"> Перевести с немецкого языка на русский язык отрывок из исторического романа современного немецкого и австрийского писателя Даниэля </w:t>
      </w:r>
      <w:proofErr w:type="spellStart"/>
      <w:r w:rsidRPr="00C03CF2">
        <w:rPr>
          <w:rFonts w:ascii="Times New Roman" w:hAnsi="Times New Roman" w:cs="Times New Roman"/>
          <w:sz w:val="24"/>
          <w:szCs w:val="24"/>
        </w:rPr>
        <w:t>Кельманна</w:t>
      </w:r>
      <w:proofErr w:type="spellEnd"/>
      <w:r w:rsidRPr="00C03CF2">
        <w:rPr>
          <w:rFonts w:ascii="Times New Roman" w:hAnsi="Times New Roman" w:cs="Times New Roman"/>
          <w:sz w:val="24"/>
          <w:szCs w:val="24"/>
        </w:rPr>
        <w:t xml:space="preserve"> «Тиль». Роман повествует о Тридцатилетней войне и религиозных войнах.</w:t>
      </w:r>
    </w:p>
    <w:p w:rsidR="00AA134A" w:rsidRPr="00C03CF2" w:rsidRDefault="00AA134A" w:rsidP="002C506F">
      <w:pPr>
        <w:spacing w:after="0" w:line="240" w:lineRule="auto"/>
        <w:rPr>
          <w:rFonts w:ascii="Times New Roman" w:hAnsi="Times New Roman" w:cs="Times New Roman"/>
          <w:sz w:val="24"/>
          <w:szCs w:val="24"/>
        </w:rPr>
      </w:pPr>
    </w:p>
    <w:p w:rsidR="00F7464E" w:rsidRPr="00270C53" w:rsidRDefault="00F7464E" w:rsidP="00F7464E">
      <w:pPr>
        <w:spacing w:after="0" w:line="240" w:lineRule="auto"/>
        <w:rPr>
          <w:rFonts w:ascii="Times New Roman" w:hAnsi="Times New Roman" w:cs="Times New Roman"/>
          <w:sz w:val="24"/>
          <w:szCs w:val="24"/>
        </w:rPr>
      </w:pPr>
      <w:r w:rsidRPr="00C03CF2">
        <w:rPr>
          <w:rFonts w:ascii="Times New Roman" w:hAnsi="Times New Roman" w:cs="Times New Roman"/>
          <w:sz w:val="24"/>
          <w:szCs w:val="24"/>
          <w:lang w:val="de-DE"/>
        </w:rPr>
        <w:t>Leseprobe</w:t>
      </w:r>
      <w:r w:rsidR="00C03CF2" w:rsidRPr="00270C53">
        <w:rPr>
          <w:rFonts w:ascii="Times New Roman" w:hAnsi="Times New Roman" w:cs="Times New Roman"/>
          <w:sz w:val="24"/>
          <w:szCs w:val="24"/>
        </w:rPr>
        <w:t xml:space="preserve">. </w:t>
      </w:r>
      <w:r w:rsidRPr="00C03CF2">
        <w:rPr>
          <w:rFonts w:ascii="Times New Roman" w:hAnsi="Times New Roman" w:cs="Times New Roman"/>
          <w:sz w:val="24"/>
          <w:szCs w:val="24"/>
          <w:lang w:val="de-DE"/>
        </w:rPr>
        <w:t>Daniel</w:t>
      </w:r>
      <w:r w:rsidRPr="00270C53">
        <w:rPr>
          <w:rFonts w:ascii="Times New Roman" w:hAnsi="Times New Roman" w:cs="Times New Roman"/>
          <w:sz w:val="24"/>
          <w:szCs w:val="24"/>
        </w:rPr>
        <w:t xml:space="preserve"> </w:t>
      </w:r>
      <w:proofErr w:type="spellStart"/>
      <w:r w:rsidRPr="00C03CF2">
        <w:rPr>
          <w:rFonts w:ascii="Times New Roman" w:hAnsi="Times New Roman" w:cs="Times New Roman"/>
          <w:sz w:val="24"/>
          <w:szCs w:val="24"/>
          <w:lang w:val="de-DE"/>
        </w:rPr>
        <w:t>Kehlmann</w:t>
      </w:r>
      <w:proofErr w:type="spellEnd"/>
      <w:r w:rsidR="00C03CF2" w:rsidRPr="00270C53">
        <w:rPr>
          <w:rFonts w:ascii="Times New Roman" w:hAnsi="Times New Roman" w:cs="Times New Roman"/>
          <w:sz w:val="24"/>
          <w:szCs w:val="24"/>
        </w:rPr>
        <w:t>.</w:t>
      </w:r>
      <w:r w:rsidRPr="00C03CF2">
        <w:rPr>
          <w:rFonts w:ascii="Times New Roman" w:hAnsi="Times New Roman" w:cs="Times New Roman"/>
          <w:sz w:val="24"/>
          <w:szCs w:val="24"/>
          <w:lang w:val="de-DE"/>
        </w:rPr>
        <w:t>Tyll</w:t>
      </w:r>
      <w:r w:rsidR="00C03CF2" w:rsidRPr="00270C53">
        <w:rPr>
          <w:rFonts w:ascii="Times New Roman" w:hAnsi="Times New Roman" w:cs="Times New Roman"/>
          <w:sz w:val="24"/>
          <w:szCs w:val="24"/>
        </w:rPr>
        <w:t xml:space="preserve">. </w:t>
      </w:r>
      <w:r w:rsidRPr="00C03CF2">
        <w:rPr>
          <w:rFonts w:ascii="Times New Roman" w:hAnsi="Times New Roman" w:cs="Times New Roman"/>
          <w:sz w:val="24"/>
          <w:szCs w:val="24"/>
          <w:lang w:val="de-DE"/>
        </w:rPr>
        <w:t>Rowohlt</w:t>
      </w:r>
      <w:r w:rsidRPr="00270C53">
        <w:rPr>
          <w:rFonts w:ascii="Times New Roman" w:hAnsi="Times New Roman" w:cs="Times New Roman"/>
          <w:sz w:val="24"/>
          <w:szCs w:val="24"/>
        </w:rPr>
        <w:t xml:space="preserve"> </w:t>
      </w:r>
      <w:r w:rsidRPr="00C03CF2">
        <w:rPr>
          <w:rFonts w:ascii="Times New Roman" w:hAnsi="Times New Roman" w:cs="Times New Roman"/>
          <w:sz w:val="24"/>
          <w:szCs w:val="24"/>
          <w:lang w:val="de-DE"/>
        </w:rPr>
        <w:t>Verlag</w:t>
      </w:r>
      <w:r w:rsidRPr="00270C53">
        <w:rPr>
          <w:rFonts w:ascii="Times New Roman" w:hAnsi="Times New Roman" w:cs="Times New Roman"/>
          <w:sz w:val="24"/>
          <w:szCs w:val="24"/>
        </w:rPr>
        <w:t xml:space="preserve">, </w:t>
      </w:r>
      <w:r w:rsidRPr="00C03CF2">
        <w:rPr>
          <w:rFonts w:ascii="Times New Roman" w:hAnsi="Times New Roman" w:cs="Times New Roman"/>
          <w:sz w:val="24"/>
          <w:szCs w:val="24"/>
          <w:lang w:val="de-DE"/>
        </w:rPr>
        <w:t>Reinbek</w:t>
      </w:r>
      <w:r w:rsidRPr="00270C53">
        <w:rPr>
          <w:rFonts w:ascii="Times New Roman" w:hAnsi="Times New Roman" w:cs="Times New Roman"/>
          <w:sz w:val="24"/>
          <w:szCs w:val="24"/>
        </w:rPr>
        <w:t xml:space="preserve"> </w:t>
      </w:r>
      <w:r w:rsidRPr="00C03CF2">
        <w:rPr>
          <w:rFonts w:ascii="Times New Roman" w:hAnsi="Times New Roman" w:cs="Times New Roman"/>
          <w:sz w:val="24"/>
          <w:szCs w:val="24"/>
          <w:lang w:val="de-DE"/>
        </w:rPr>
        <w:t>bei</w:t>
      </w:r>
      <w:r w:rsidRPr="00270C53">
        <w:rPr>
          <w:rFonts w:ascii="Times New Roman" w:hAnsi="Times New Roman" w:cs="Times New Roman"/>
          <w:sz w:val="24"/>
          <w:szCs w:val="24"/>
        </w:rPr>
        <w:t xml:space="preserve"> </w:t>
      </w:r>
      <w:r w:rsidRPr="00C03CF2">
        <w:rPr>
          <w:rFonts w:ascii="Times New Roman" w:hAnsi="Times New Roman" w:cs="Times New Roman"/>
          <w:sz w:val="24"/>
          <w:szCs w:val="24"/>
          <w:lang w:val="de-DE"/>
        </w:rPr>
        <w:t>Hamburg</w:t>
      </w:r>
      <w:r w:rsidRPr="00270C53">
        <w:rPr>
          <w:rFonts w:ascii="Times New Roman" w:hAnsi="Times New Roman" w:cs="Times New Roman"/>
          <w:sz w:val="24"/>
          <w:szCs w:val="24"/>
        </w:rPr>
        <w:t xml:space="preserve"> 2017</w:t>
      </w:r>
    </w:p>
    <w:p w:rsidR="00F7464E" w:rsidRPr="00C03CF2" w:rsidRDefault="00C03CF2" w:rsidP="00F7464E">
      <w:pPr>
        <w:spacing w:after="0" w:line="240" w:lineRule="auto"/>
        <w:rPr>
          <w:rFonts w:ascii="Times New Roman" w:hAnsi="Times New Roman" w:cs="Times New Roman"/>
          <w:sz w:val="24"/>
          <w:szCs w:val="24"/>
          <w:lang w:val="de-DE"/>
        </w:rPr>
      </w:pPr>
      <w:r w:rsidRPr="00C03CF2">
        <w:rPr>
          <w:rFonts w:ascii="Times New Roman" w:hAnsi="Times New Roman" w:cs="Times New Roman"/>
          <w:sz w:val="24"/>
          <w:szCs w:val="24"/>
          <w:lang w:val="de-DE"/>
        </w:rPr>
        <w:t>ISBN 978-3-498-03567-9</w:t>
      </w:r>
      <w:r w:rsidRPr="00270C53">
        <w:rPr>
          <w:rFonts w:ascii="Times New Roman" w:hAnsi="Times New Roman" w:cs="Times New Roman"/>
          <w:sz w:val="24"/>
          <w:szCs w:val="24"/>
          <w:lang w:val="de-DE"/>
        </w:rPr>
        <w:t xml:space="preserve"> </w:t>
      </w:r>
      <w:r w:rsidR="00F7464E" w:rsidRPr="00C03CF2">
        <w:rPr>
          <w:rFonts w:ascii="Times New Roman" w:hAnsi="Times New Roman" w:cs="Times New Roman"/>
          <w:sz w:val="24"/>
          <w:szCs w:val="24"/>
          <w:lang w:val="de-DE"/>
        </w:rPr>
        <w:t>S. 6-22</w:t>
      </w:r>
    </w:p>
    <w:p w:rsidR="00F7464E" w:rsidRPr="00C03CF2" w:rsidRDefault="00F7464E" w:rsidP="00F7464E">
      <w:pPr>
        <w:spacing w:after="0" w:line="240" w:lineRule="auto"/>
        <w:rPr>
          <w:rFonts w:ascii="Times New Roman" w:hAnsi="Times New Roman" w:cs="Times New Roman"/>
          <w:sz w:val="24"/>
          <w:szCs w:val="24"/>
          <w:lang w:val="de-DE"/>
        </w:rPr>
      </w:pPr>
      <w:r w:rsidRPr="00C03CF2">
        <w:rPr>
          <w:rFonts w:ascii="Times New Roman" w:hAnsi="Times New Roman" w:cs="Times New Roman"/>
          <w:sz w:val="24"/>
          <w:szCs w:val="24"/>
          <w:lang w:val="de-DE"/>
        </w:rPr>
        <w:t xml:space="preserve">litrix.de </w:t>
      </w:r>
    </w:p>
    <w:p w:rsidR="00F7464E" w:rsidRPr="00C03CF2" w:rsidRDefault="00F7464E" w:rsidP="00F7464E">
      <w:pPr>
        <w:spacing w:after="0" w:line="240" w:lineRule="auto"/>
        <w:rPr>
          <w:rFonts w:ascii="Times New Roman" w:hAnsi="Times New Roman" w:cs="Times New Roman"/>
          <w:sz w:val="24"/>
          <w:szCs w:val="24"/>
          <w:lang w:val="de-DE"/>
        </w:rPr>
      </w:pPr>
    </w:p>
    <w:p w:rsidR="00AA134A" w:rsidRPr="00C03CF2" w:rsidRDefault="00AA134A" w:rsidP="00F7464E">
      <w:pPr>
        <w:spacing w:after="0" w:line="240" w:lineRule="auto"/>
        <w:jc w:val="center"/>
        <w:rPr>
          <w:rFonts w:ascii="Times New Roman" w:hAnsi="Times New Roman" w:cs="Times New Roman"/>
          <w:b/>
          <w:bCs/>
          <w:sz w:val="24"/>
          <w:szCs w:val="24"/>
          <w:lang w:val="de-DE"/>
        </w:rPr>
      </w:pPr>
      <w:r w:rsidRPr="00C03CF2">
        <w:rPr>
          <w:rFonts w:ascii="Times New Roman" w:hAnsi="Times New Roman" w:cs="Times New Roman"/>
          <w:b/>
          <w:bCs/>
          <w:sz w:val="24"/>
          <w:szCs w:val="24"/>
          <w:lang w:val="de-DE"/>
        </w:rPr>
        <w:t>Schuhe</w:t>
      </w:r>
    </w:p>
    <w:p w:rsidR="00AA134A" w:rsidRPr="00C03CF2" w:rsidRDefault="00AA134A" w:rsidP="00AA134A">
      <w:pPr>
        <w:autoSpaceDE w:val="0"/>
        <w:autoSpaceDN w:val="0"/>
        <w:adjustRightInd w:val="0"/>
        <w:spacing w:after="0" w:line="240" w:lineRule="auto"/>
        <w:ind w:firstLine="709"/>
        <w:jc w:val="both"/>
        <w:rPr>
          <w:rFonts w:ascii="Times New Roman" w:hAnsi="Times New Roman" w:cs="Times New Roman"/>
          <w:color w:val="000000"/>
          <w:sz w:val="24"/>
          <w:szCs w:val="24"/>
          <w:lang w:val="de-DE"/>
        </w:rPr>
      </w:pPr>
      <w:r w:rsidRPr="00C03CF2">
        <w:rPr>
          <w:rFonts w:ascii="Times New Roman" w:hAnsi="Times New Roman" w:cs="Times New Roman"/>
          <w:color w:val="000000"/>
          <w:sz w:val="24"/>
          <w:szCs w:val="24"/>
          <w:lang w:val="de-DE"/>
        </w:rPr>
        <w:t xml:space="preserve">Der Krieg war bisher nicht zu uns gekommen. Wir lebten in Furcht und Hoffnung und versuchten, Gottes Zorn nicht auf unsere fest von Mauern umschlossene Stadt zu ziehen, mit ihren hundertfünf Häusern und der Kirche und dem Friedhof, wo unsere Vorfahren auf den Tag der Auferstehung warteten. </w:t>
      </w:r>
    </w:p>
    <w:p w:rsidR="00AA134A" w:rsidRPr="00C03CF2" w:rsidRDefault="00AA134A" w:rsidP="00AA134A">
      <w:pPr>
        <w:autoSpaceDE w:val="0"/>
        <w:autoSpaceDN w:val="0"/>
        <w:adjustRightInd w:val="0"/>
        <w:spacing w:after="0" w:line="240" w:lineRule="auto"/>
        <w:ind w:firstLine="709"/>
        <w:jc w:val="both"/>
        <w:rPr>
          <w:rFonts w:ascii="Times New Roman" w:hAnsi="Times New Roman" w:cs="Times New Roman"/>
          <w:color w:val="000000"/>
          <w:sz w:val="24"/>
          <w:szCs w:val="24"/>
          <w:lang w:val="de-DE"/>
        </w:rPr>
      </w:pPr>
      <w:r w:rsidRPr="00C03CF2">
        <w:rPr>
          <w:rFonts w:ascii="Times New Roman" w:hAnsi="Times New Roman" w:cs="Times New Roman"/>
          <w:color w:val="000000"/>
          <w:sz w:val="24"/>
          <w:szCs w:val="24"/>
          <w:lang w:val="de-DE"/>
        </w:rPr>
        <w:t xml:space="preserve">Wir beteten viel, um den Krieg fernzuhalten. Zum Allmächtigen beteten wir und zur gütigen Jungfrau, wir beteten zur Herrin des Waldes und zu den kleinen Leuten der Mitternacht, zum heiligen Gerwin, zu Petrus dem Torwächter, zum Evangelisten Johannes, und sicherheitshalber beteten wir auch zur Alten </w:t>
      </w:r>
      <w:proofErr w:type="spellStart"/>
      <w:r w:rsidRPr="00C03CF2">
        <w:rPr>
          <w:rFonts w:ascii="Times New Roman" w:hAnsi="Times New Roman" w:cs="Times New Roman"/>
          <w:color w:val="000000"/>
          <w:sz w:val="24"/>
          <w:szCs w:val="24"/>
          <w:lang w:val="de-DE"/>
        </w:rPr>
        <w:t>Mela</w:t>
      </w:r>
      <w:proofErr w:type="spellEnd"/>
      <w:r w:rsidRPr="00C03CF2">
        <w:rPr>
          <w:rFonts w:ascii="Times New Roman" w:hAnsi="Times New Roman" w:cs="Times New Roman"/>
          <w:color w:val="000000"/>
          <w:sz w:val="24"/>
          <w:szCs w:val="24"/>
          <w:lang w:val="de-DE"/>
        </w:rPr>
        <w:t>, die in den rauen Nächten, wenn die Dämonen frei wandeln dürfen, vor ihrem Gefolge her durch die Himmel streift. Wir beteten zu den Gehörnten der alten Tage und zum Bischof Martin, der seinen Mantel mit dem Bettler geteilt hatte, als es diesen fror, sodass sie danach beide froren und beide gottgefällig waren, denn was nützt ein halber Mantel im Winter, und natürlich beteten wir zum heiligen Moritz, der mit einer ganzen Legion den Tod gewählt hatte, um nicht seinen Glauben an den einen und gerechten Gott zu verraten.</w:t>
      </w:r>
    </w:p>
    <w:p w:rsidR="00AA134A" w:rsidRPr="00C03CF2" w:rsidRDefault="00AA134A" w:rsidP="00F7464E">
      <w:pPr>
        <w:autoSpaceDE w:val="0"/>
        <w:autoSpaceDN w:val="0"/>
        <w:adjustRightInd w:val="0"/>
        <w:spacing w:after="0" w:line="240" w:lineRule="auto"/>
        <w:ind w:firstLine="709"/>
        <w:jc w:val="both"/>
        <w:rPr>
          <w:rFonts w:ascii="Times New Roman" w:hAnsi="Times New Roman" w:cs="Times New Roman"/>
          <w:color w:val="000000"/>
          <w:sz w:val="24"/>
          <w:szCs w:val="24"/>
          <w:lang w:val="de-DE"/>
        </w:rPr>
      </w:pPr>
      <w:r w:rsidRPr="00C03CF2">
        <w:rPr>
          <w:rFonts w:ascii="Times New Roman" w:hAnsi="Times New Roman" w:cs="Times New Roman"/>
          <w:color w:val="000000"/>
          <w:sz w:val="24"/>
          <w:szCs w:val="24"/>
          <w:lang w:val="de-DE"/>
        </w:rPr>
        <w:t xml:space="preserve">Zweimal im Jahr kam der Steuereintreiber und schien immer überrascht, dass wir noch da waren. Hin und wieder kamen Händler, aber da wir nicht viel kauften, zogen sie schnell ihrer Wege, und so </w:t>
      </w:r>
      <w:r w:rsidR="00F7464E" w:rsidRPr="00C03CF2">
        <w:rPr>
          <w:rFonts w:ascii="Times New Roman" w:hAnsi="Times New Roman" w:cs="Times New Roman"/>
          <w:color w:val="000000"/>
          <w:sz w:val="24"/>
          <w:szCs w:val="24"/>
          <w:lang w:val="de-DE"/>
        </w:rPr>
        <w:t xml:space="preserve">war es uns recht. Wir brauchten </w:t>
      </w:r>
      <w:r w:rsidRPr="00C03CF2">
        <w:rPr>
          <w:rFonts w:ascii="Times New Roman" w:hAnsi="Times New Roman" w:cs="Times New Roman"/>
          <w:color w:val="000000"/>
          <w:sz w:val="24"/>
          <w:szCs w:val="24"/>
          <w:lang w:val="de-DE"/>
        </w:rPr>
        <w:t>nichts aus der weiten</w:t>
      </w:r>
      <w:r w:rsidR="00F7464E" w:rsidRPr="00C03CF2">
        <w:rPr>
          <w:rFonts w:ascii="Times New Roman" w:hAnsi="Times New Roman" w:cs="Times New Roman"/>
          <w:color w:val="000000"/>
          <w:sz w:val="24"/>
          <w:szCs w:val="24"/>
          <w:lang w:val="de-DE"/>
        </w:rPr>
        <w:t xml:space="preserve"> Welt und dachten nicht an sie, </w:t>
      </w:r>
      <w:r w:rsidRPr="00C03CF2">
        <w:rPr>
          <w:rFonts w:ascii="Times New Roman" w:hAnsi="Times New Roman" w:cs="Times New Roman"/>
          <w:color w:val="000000"/>
          <w:sz w:val="24"/>
          <w:szCs w:val="24"/>
          <w:lang w:val="de-DE"/>
        </w:rPr>
        <w:t>bis eines Morgens ein Pla</w:t>
      </w:r>
      <w:r w:rsidR="00F7464E" w:rsidRPr="00C03CF2">
        <w:rPr>
          <w:rFonts w:ascii="Times New Roman" w:hAnsi="Times New Roman" w:cs="Times New Roman"/>
          <w:color w:val="000000"/>
          <w:sz w:val="24"/>
          <w:szCs w:val="24"/>
          <w:lang w:val="de-DE"/>
        </w:rPr>
        <w:t xml:space="preserve">nwagen, gezogen von einem Esel, </w:t>
      </w:r>
      <w:r w:rsidRPr="00C03CF2">
        <w:rPr>
          <w:rFonts w:ascii="Times New Roman" w:hAnsi="Times New Roman" w:cs="Times New Roman"/>
          <w:color w:val="000000"/>
          <w:sz w:val="24"/>
          <w:szCs w:val="24"/>
          <w:lang w:val="de-DE"/>
        </w:rPr>
        <w:t>über unsere Hauptstraße</w:t>
      </w:r>
      <w:r w:rsidR="00F7464E" w:rsidRPr="00C03CF2">
        <w:rPr>
          <w:rFonts w:ascii="Times New Roman" w:hAnsi="Times New Roman" w:cs="Times New Roman"/>
          <w:color w:val="000000"/>
          <w:sz w:val="24"/>
          <w:szCs w:val="24"/>
          <w:lang w:val="de-DE"/>
        </w:rPr>
        <w:t xml:space="preserve"> rollte. Es war ein Samstag und </w:t>
      </w:r>
      <w:r w:rsidRPr="00C03CF2">
        <w:rPr>
          <w:rFonts w:ascii="Times New Roman" w:hAnsi="Times New Roman" w:cs="Times New Roman"/>
          <w:color w:val="000000"/>
          <w:sz w:val="24"/>
          <w:szCs w:val="24"/>
          <w:lang w:val="de-DE"/>
        </w:rPr>
        <w:t>seit kurzem auch Frühling, der</w:t>
      </w:r>
      <w:r w:rsidR="00F7464E" w:rsidRPr="00C03CF2">
        <w:rPr>
          <w:rFonts w:ascii="Times New Roman" w:hAnsi="Times New Roman" w:cs="Times New Roman"/>
          <w:color w:val="000000"/>
          <w:sz w:val="24"/>
          <w:szCs w:val="24"/>
          <w:lang w:val="de-DE"/>
        </w:rPr>
        <w:t xml:space="preserve"> Bach schwoll vom Schmelzwasser </w:t>
      </w:r>
      <w:r w:rsidRPr="00C03CF2">
        <w:rPr>
          <w:rFonts w:ascii="Times New Roman" w:hAnsi="Times New Roman" w:cs="Times New Roman"/>
          <w:color w:val="000000"/>
          <w:sz w:val="24"/>
          <w:szCs w:val="24"/>
          <w:lang w:val="de-DE"/>
        </w:rPr>
        <w:t>an, und auf den Felder</w:t>
      </w:r>
      <w:r w:rsidR="00F7464E" w:rsidRPr="00C03CF2">
        <w:rPr>
          <w:rFonts w:ascii="Times New Roman" w:hAnsi="Times New Roman" w:cs="Times New Roman"/>
          <w:color w:val="000000"/>
          <w:sz w:val="24"/>
          <w:szCs w:val="24"/>
          <w:lang w:val="de-DE"/>
        </w:rPr>
        <w:t xml:space="preserve">n, die gerade nicht brachlagen, </w:t>
      </w:r>
      <w:r w:rsidRPr="00C03CF2">
        <w:rPr>
          <w:rFonts w:ascii="Times New Roman" w:hAnsi="Times New Roman" w:cs="Times New Roman"/>
          <w:color w:val="000000"/>
          <w:sz w:val="24"/>
          <w:szCs w:val="24"/>
          <w:lang w:val="de-DE"/>
        </w:rPr>
        <w:t>hatten wir die Saat ausgebracht.</w:t>
      </w:r>
    </w:p>
    <w:p w:rsidR="00AA134A" w:rsidRPr="00C03CF2" w:rsidRDefault="00AA134A" w:rsidP="00F7464E">
      <w:pPr>
        <w:autoSpaceDE w:val="0"/>
        <w:autoSpaceDN w:val="0"/>
        <w:adjustRightInd w:val="0"/>
        <w:spacing w:after="0" w:line="240" w:lineRule="auto"/>
        <w:ind w:firstLine="709"/>
        <w:jc w:val="both"/>
        <w:rPr>
          <w:rFonts w:ascii="Times New Roman" w:hAnsi="Times New Roman" w:cs="Times New Roman"/>
          <w:sz w:val="24"/>
          <w:szCs w:val="24"/>
          <w:lang w:val="de-DE"/>
        </w:rPr>
      </w:pPr>
      <w:r w:rsidRPr="00C03CF2">
        <w:rPr>
          <w:rFonts w:ascii="Times New Roman" w:hAnsi="Times New Roman" w:cs="Times New Roman"/>
          <w:sz w:val="24"/>
          <w:szCs w:val="24"/>
          <w:lang w:val="de-DE"/>
        </w:rPr>
        <w:t>Auf dem Wagen war ein Zelt aus</w:t>
      </w:r>
      <w:r w:rsidR="00F7464E" w:rsidRPr="00C03CF2">
        <w:rPr>
          <w:rFonts w:ascii="Times New Roman" w:hAnsi="Times New Roman" w:cs="Times New Roman"/>
          <w:sz w:val="24"/>
          <w:szCs w:val="24"/>
          <w:lang w:val="de-DE"/>
        </w:rPr>
        <w:t xml:space="preserve"> rotem Segeltuch aufgeschlagen. </w:t>
      </w:r>
      <w:r w:rsidRPr="00C03CF2">
        <w:rPr>
          <w:rFonts w:ascii="Times New Roman" w:hAnsi="Times New Roman" w:cs="Times New Roman"/>
          <w:sz w:val="24"/>
          <w:szCs w:val="24"/>
          <w:lang w:val="de-DE"/>
        </w:rPr>
        <w:t>Davor kauerte</w:t>
      </w:r>
      <w:r w:rsidR="00F7464E" w:rsidRPr="00C03CF2">
        <w:rPr>
          <w:rFonts w:ascii="Times New Roman" w:hAnsi="Times New Roman" w:cs="Times New Roman"/>
          <w:sz w:val="24"/>
          <w:szCs w:val="24"/>
          <w:lang w:val="de-DE"/>
        </w:rPr>
        <w:t xml:space="preserve"> eine alte Frau. Ihr Körper sah </w:t>
      </w:r>
      <w:r w:rsidRPr="00C03CF2">
        <w:rPr>
          <w:rFonts w:ascii="Times New Roman" w:hAnsi="Times New Roman" w:cs="Times New Roman"/>
          <w:sz w:val="24"/>
          <w:szCs w:val="24"/>
          <w:lang w:val="de-DE"/>
        </w:rPr>
        <w:t>wie ein Beutel aus, ihr Gesic</w:t>
      </w:r>
      <w:r w:rsidR="00F7464E" w:rsidRPr="00C03CF2">
        <w:rPr>
          <w:rFonts w:ascii="Times New Roman" w:hAnsi="Times New Roman" w:cs="Times New Roman"/>
          <w:sz w:val="24"/>
          <w:szCs w:val="24"/>
          <w:lang w:val="de-DE"/>
        </w:rPr>
        <w:t xml:space="preserve">ht wie aus Leder, ihr Augenpaar </w:t>
      </w:r>
      <w:r w:rsidRPr="00C03CF2">
        <w:rPr>
          <w:rFonts w:ascii="Times New Roman" w:hAnsi="Times New Roman" w:cs="Times New Roman"/>
          <w:sz w:val="24"/>
          <w:szCs w:val="24"/>
          <w:lang w:val="de-DE"/>
        </w:rPr>
        <w:t>wie winzige schwarz</w:t>
      </w:r>
      <w:r w:rsidR="00F7464E" w:rsidRPr="00C03CF2">
        <w:rPr>
          <w:rFonts w:ascii="Times New Roman" w:hAnsi="Times New Roman" w:cs="Times New Roman"/>
          <w:sz w:val="24"/>
          <w:szCs w:val="24"/>
          <w:lang w:val="de-DE"/>
        </w:rPr>
        <w:t xml:space="preserve">e Knöpfe. Eine jüngere Frau mit </w:t>
      </w:r>
      <w:r w:rsidRPr="00C03CF2">
        <w:rPr>
          <w:rFonts w:ascii="Times New Roman" w:hAnsi="Times New Roman" w:cs="Times New Roman"/>
          <w:sz w:val="24"/>
          <w:szCs w:val="24"/>
          <w:lang w:val="de-DE"/>
        </w:rPr>
        <w:t>Sommersprossen und dun</w:t>
      </w:r>
      <w:r w:rsidR="00F7464E" w:rsidRPr="00C03CF2">
        <w:rPr>
          <w:rFonts w:ascii="Times New Roman" w:hAnsi="Times New Roman" w:cs="Times New Roman"/>
          <w:sz w:val="24"/>
          <w:szCs w:val="24"/>
          <w:lang w:val="de-DE"/>
        </w:rPr>
        <w:t xml:space="preserve">klem Haar stand hinter ihr. Auf </w:t>
      </w:r>
      <w:r w:rsidRPr="00C03CF2">
        <w:rPr>
          <w:rFonts w:ascii="Times New Roman" w:hAnsi="Times New Roman" w:cs="Times New Roman"/>
          <w:sz w:val="24"/>
          <w:szCs w:val="24"/>
          <w:lang w:val="de-DE"/>
        </w:rPr>
        <w:t>dem Kutschbock aber saß ein Ma</w:t>
      </w:r>
      <w:r w:rsidR="00F7464E" w:rsidRPr="00C03CF2">
        <w:rPr>
          <w:rFonts w:ascii="Times New Roman" w:hAnsi="Times New Roman" w:cs="Times New Roman"/>
          <w:sz w:val="24"/>
          <w:szCs w:val="24"/>
          <w:lang w:val="de-DE"/>
        </w:rPr>
        <w:t xml:space="preserve">nn, den wir erkannten, obgleich </w:t>
      </w:r>
      <w:r w:rsidRPr="00C03CF2">
        <w:rPr>
          <w:rFonts w:ascii="Times New Roman" w:hAnsi="Times New Roman" w:cs="Times New Roman"/>
          <w:sz w:val="24"/>
          <w:szCs w:val="24"/>
          <w:lang w:val="de-DE"/>
        </w:rPr>
        <w:t>er noch nie hier gewes</w:t>
      </w:r>
      <w:r w:rsidR="00F7464E" w:rsidRPr="00C03CF2">
        <w:rPr>
          <w:rFonts w:ascii="Times New Roman" w:hAnsi="Times New Roman" w:cs="Times New Roman"/>
          <w:sz w:val="24"/>
          <w:szCs w:val="24"/>
          <w:lang w:val="de-DE"/>
        </w:rPr>
        <w:t xml:space="preserve">en war, und als die Ersten sich </w:t>
      </w:r>
      <w:r w:rsidRPr="00C03CF2">
        <w:rPr>
          <w:rFonts w:ascii="Times New Roman" w:hAnsi="Times New Roman" w:cs="Times New Roman"/>
          <w:sz w:val="24"/>
          <w:szCs w:val="24"/>
          <w:lang w:val="de-DE"/>
        </w:rPr>
        <w:t>erinnerten und seinen Nam</w:t>
      </w:r>
      <w:r w:rsidR="00F7464E" w:rsidRPr="00C03CF2">
        <w:rPr>
          <w:rFonts w:ascii="Times New Roman" w:hAnsi="Times New Roman" w:cs="Times New Roman"/>
          <w:sz w:val="24"/>
          <w:szCs w:val="24"/>
          <w:lang w:val="de-DE"/>
        </w:rPr>
        <w:t xml:space="preserve">en riefen, erinnerten sich auch </w:t>
      </w:r>
      <w:r w:rsidRPr="00C03CF2">
        <w:rPr>
          <w:rFonts w:ascii="Times New Roman" w:hAnsi="Times New Roman" w:cs="Times New Roman"/>
          <w:sz w:val="24"/>
          <w:szCs w:val="24"/>
          <w:lang w:val="de-DE"/>
        </w:rPr>
        <w:t xml:space="preserve">andere, und so rief es bald von </w:t>
      </w:r>
      <w:r w:rsidR="00F7464E" w:rsidRPr="00C03CF2">
        <w:rPr>
          <w:rFonts w:ascii="Times New Roman" w:hAnsi="Times New Roman" w:cs="Times New Roman"/>
          <w:sz w:val="24"/>
          <w:szCs w:val="24"/>
          <w:lang w:val="de-DE"/>
        </w:rPr>
        <w:t xml:space="preserve">überall und mit vielen Stimmen: </w:t>
      </w:r>
      <w:r w:rsidRPr="00C03CF2">
        <w:rPr>
          <w:rFonts w:ascii="Times New Roman" w:hAnsi="Times New Roman" w:cs="Times New Roman"/>
          <w:sz w:val="24"/>
          <w:szCs w:val="24"/>
          <w:lang w:val="de-DE"/>
        </w:rPr>
        <w:t>«Tyll ist hier!», «Ty</w:t>
      </w:r>
      <w:r w:rsidR="00F7464E" w:rsidRPr="00C03CF2">
        <w:rPr>
          <w:rFonts w:ascii="Times New Roman" w:hAnsi="Times New Roman" w:cs="Times New Roman"/>
          <w:sz w:val="24"/>
          <w:szCs w:val="24"/>
          <w:lang w:val="de-DE"/>
        </w:rPr>
        <w:t xml:space="preserve">ll ist gekommen!», «Schaut, der </w:t>
      </w:r>
      <w:r w:rsidRPr="00C03CF2">
        <w:rPr>
          <w:rFonts w:ascii="Times New Roman" w:hAnsi="Times New Roman" w:cs="Times New Roman"/>
          <w:sz w:val="24"/>
          <w:szCs w:val="24"/>
          <w:lang w:val="de-DE"/>
        </w:rPr>
        <w:t>Tyll ist da!» Es konnte kein anderer sein.</w:t>
      </w:r>
    </w:p>
    <w:p w:rsidR="00AA134A" w:rsidRPr="00C03CF2" w:rsidRDefault="00AA134A" w:rsidP="00F7464E">
      <w:pPr>
        <w:autoSpaceDE w:val="0"/>
        <w:autoSpaceDN w:val="0"/>
        <w:adjustRightInd w:val="0"/>
        <w:spacing w:after="0" w:line="240" w:lineRule="auto"/>
        <w:ind w:firstLine="709"/>
        <w:jc w:val="both"/>
        <w:rPr>
          <w:rFonts w:ascii="Times New Roman" w:hAnsi="Times New Roman" w:cs="Times New Roman"/>
          <w:sz w:val="24"/>
          <w:szCs w:val="24"/>
          <w:lang w:val="de-DE"/>
        </w:rPr>
      </w:pPr>
      <w:r w:rsidRPr="00C03CF2">
        <w:rPr>
          <w:rFonts w:ascii="Times New Roman" w:hAnsi="Times New Roman" w:cs="Times New Roman"/>
          <w:sz w:val="24"/>
          <w:szCs w:val="24"/>
          <w:lang w:val="de-DE"/>
        </w:rPr>
        <w:t>Sogar zu uns kamen Flu</w:t>
      </w:r>
      <w:r w:rsidR="00F7464E" w:rsidRPr="00C03CF2">
        <w:rPr>
          <w:rFonts w:ascii="Times New Roman" w:hAnsi="Times New Roman" w:cs="Times New Roman"/>
          <w:sz w:val="24"/>
          <w:szCs w:val="24"/>
          <w:lang w:val="de-DE"/>
        </w:rPr>
        <w:t xml:space="preserve">gschriften. Sie kamen durch den </w:t>
      </w:r>
      <w:r w:rsidRPr="00C03CF2">
        <w:rPr>
          <w:rFonts w:ascii="Times New Roman" w:hAnsi="Times New Roman" w:cs="Times New Roman"/>
          <w:sz w:val="24"/>
          <w:szCs w:val="24"/>
          <w:lang w:val="de-DE"/>
        </w:rPr>
        <w:t>Wald, der Wind trug sie m</w:t>
      </w:r>
      <w:r w:rsidR="00F7464E" w:rsidRPr="00C03CF2">
        <w:rPr>
          <w:rFonts w:ascii="Times New Roman" w:hAnsi="Times New Roman" w:cs="Times New Roman"/>
          <w:sz w:val="24"/>
          <w:szCs w:val="24"/>
          <w:lang w:val="de-DE"/>
        </w:rPr>
        <w:t xml:space="preserve">it sich, Händler brachten sie – </w:t>
      </w:r>
      <w:r w:rsidRPr="00C03CF2">
        <w:rPr>
          <w:rFonts w:ascii="Times New Roman" w:hAnsi="Times New Roman" w:cs="Times New Roman"/>
          <w:sz w:val="24"/>
          <w:szCs w:val="24"/>
          <w:lang w:val="de-DE"/>
        </w:rPr>
        <w:t>draußen in der Welt wurden meh</w:t>
      </w:r>
      <w:r w:rsidR="00F7464E" w:rsidRPr="00C03CF2">
        <w:rPr>
          <w:rFonts w:ascii="Times New Roman" w:hAnsi="Times New Roman" w:cs="Times New Roman"/>
          <w:sz w:val="24"/>
          <w:szCs w:val="24"/>
          <w:lang w:val="de-DE"/>
        </w:rPr>
        <w:t xml:space="preserve">r davon gedruckt, als irgendwer </w:t>
      </w:r>
      <w:r w:rsidRPr="00C03CF2">
        <w:rPr>
          <w:rFonts w:ascii="Times New Roman" w:hAnsi="Times New Roman" w:cs="Times New Roman"/>
          <w:sz w:val="24"/>
          <w:szCs w:val="24"/>
          <w:lang w:val="de-DE"/>
        </w:rPr>
        <w:t xml:space="preserve">zählen konnte. Sie </w:t>
      </w:r>
      <w:r w:rsidR="00F7464E" w:rsidRPr="00C03CF2">
        <w:rPr>
          <w:rFonts w:ascii="Times New Roman" w:hAnsi="Times New Roman" w:cs="Times New Roman"/>
          <w:sz w:val="24"/>
          <w:szCs w:val="24"/>
          <w:lang w:val="de-DE"/>
        </w:rPr>
        <w:t xml:space="preserve">handelten vom Schiff der Narren </w:t>
      </w:r>
      <w:r w:rsidRPr="00C03CF2">
        <w:rPr>
          <w:rFonts w:ascii="Times New Roman" w:hAnsi="Times New Roman" w:cs="Times New Roman"/>
          <w:sz w:val="24"/>
          <w:szCs w:val="24"/>
          <w:lang w:val="de-DE"/>
        </w:rPr>
        <w:t>und von der großen Pfa</w:t>
      </w:r>
      <w:r w:rsidR="00F7464E" w:rsidRPr="00C03CF2">
        <w:rPr>
          <w:rFonts w:ascii="Times New Roman" w:hAnsi="Times New Roman" w:cs="Times New Roman"/>
          <w:sz w:val="24"/>
          <w:szCs w:val="24"/>
          <w:lang w:val="de-DE"/>
        </w:rPr>
        <w:t xml:space="preserve">ffentorheit und vom bösen Papst </w:t>
      </w:r>
      <w:r w:rsidRPr="00C03CF2">
        <w:rPr>
          <w:rFonts w:ascii="Times New Roman" w:hAnsi="Times New Roman" w:cs="Times New Roman"/>
          <w:sz w:val="24"/>
          <w:szCs w:val="24"/>
          <w:lang w:val="de-DE"/>
        </w:rPr>
        <w:t>in Rom und vom teuflische</w:t>
      </w:r>
      <w:r w:rsidR="00F7464E" w:rsidRPr="00C03CF2">
        <w:rPr>
          <w:rFonts w:ascii="Times New Roman" w:hAnsi="Times New Roman" w:cs="Times New Roman"/>
          <w:sz w:val="24"/>
          <w:szCs w:val="24"/>
          <w:lang w:val="de-DE"/>
        </w:rPr>
        <w:t xml:space="preserve">n Martinus Luther zu Wittenberg </w:t>
      </w:r>
      <w:r w:rsidRPr="00C03CF2">
        <w:rPr>
          <w:rFonts w:ascii="Times New Roman" w:hAnsi="Times New Roman" w:cs="Times New Roman"/>
          <w:sz w:val="24"/>
          <w:szCs w:val="24"/>
          <w:lang w:val="de-DE"/>
        </w:rPr>
        <w:t xml:space="preserve">und dem Zauberer </w:t>
      </w:r>
      <w:proofErr w:type="spellStart"/>
      <w:r w:rsidRPr="00C03CF2">
        <w:rPr>
          <w:rFonts w:ascii="Times New Roman" w:hAnsi="Times New Roman" w:cs="Times New Roman"/>
          <w:sz w:val="24"/>
          <w:szCs w:val="24"/>
          <w:lang w:val="de-DE"/>
        </w:rPr>
        <w:t>Horridus</w:t>
      </w:r>
      <w:proofErr w:type="spellEnd"/>
      <w:r w:rsidRPr="00C03CF2">
        <w:rPr>
          <w:rFonts w:ascii="Times New Roman" w:hAnsi="Times New Roman" w:cs="Times New Roman"/>
          <w:sz w:val="24"/>
          <w:szCs w:val="24"/>
          <w:lang w:val="de-DE"/>
        </w:rPr>
        <w:t xml:space="preserve"> und dem Doktor Faust u</w:t>
      </w:r>
      <w:r w:rsidR="00F7464E" w:rsidRPr="00C03CF2">
        <w:rPr>
          <w:rFonts w:ascii="Times New Roman" w:hAnsi="Times New Roman" w:cs="Times New Roman"/>
          <w:sz w:val="24"/>
          <w:szCs w:val="24"/>
          <w:lang w:val="de-DE"/>
        </w:rPr>
        <w:t xml:space="preserve">nd dem </w:t>
      </w:r>
      <w:r w:rsidRPr="00C03CF2">
        <w:rPr>
          <w:rFonts w:ascii="Times New Roman" w:hAnsi="Times New Roman" w:cs="Times New Roman"/>
          <w:sz w:val="24"/>
          <w:szCs w:val="24"/>
          <w:lang w:val="de-DE"/>
        </w:rPr>
        <w:t xml:space="preserve">Helden </w:t>
      </w:r>
      <w:proofErr w:type="spellStart"/>
      <w:r w:rsidRPr="00C03CF2">
        <w:rPr>
          <w:rFonts w:ascii="Times New Roman" w:hAnsi="Times New Roman" w:cs="Times New Roman"/>
          <w:sz w:val="24"/>
          <w:szCs w:val="24"/>
          <w:lang w:val="de-DE"/>
        </w:rPr>
        <w:t>Gawain</w:t>
      </w:r>
      <w:proofErr w:type="spellEnd"/>
      <w:r w:rsidRPr="00C03CF2">
        <w:rPr>
          <w:rFonts w:ascii="Times New Roman" w:hAnsi="Times New Roman" w:cs="Times New Roman"/>
          <w:sz w:val="24"/>
          <w:szCs w:val="24"/>
          <w:lang w:val="de-DE"/>
        </w:rPr>
        <w:t xml:space="preserve"> von der</w:t>
      </w:r>
      <w:r w:rsidR="00F7464E" w:rsidRPr="00C03CF2">
        <w:rPr>
          <w:rFonts w:ascii="Times New Roman" w:hAnsi="Times New Roman" w:cs="Times New Roman"/>
          <w:sz w:val="24"/>
          <w:szCs w:val="24"/>
          <w:lang w:val="de-DE"/>
        </w:rPr>
        <w:t xml:space="preserve"> runden Tafel und eben von ihm, </w:t>
      </w:r>
      <w:r w:rsidRPr="00C03CF2">
        <w:rPr>
          <w:rFonts w:ascii="Times New Roman" w:hAnsi="Times New Roman" w:cs="Times New Roman"/>
          <w:sz w:val="24"/>
          <w:szCs w:val="24"/>
          <w:lang w:val="de-DE"/>
        </w:rPr>
        <w:t xml:space="preserve">Tyll </w:t>
      </w:r>
      <w:proofErr w:type="spellStart"/>
      <w:r w:rsidRPr="00C03CF2">
        <w:rPr>
          <w:rFonts w:ascii="Times New Roman" w:hAnsi="Times New Roman" w:cs="Times New Roman"/>
          <w:sz w:val="24"/>
          <w:szCs w:val="24"/>
          <w:lang w:val="de-DE"/>
        </w:rPr>
        <w:t>Ulenspiegel</w:t>
      </w:r>
      <w:proofErr w:type="spellEnd"/>
      <w:r w:rsidRPr="00C03CF2">
        <w:rPr>
          <w:rFonts w:ascii="Times New Roman" w:hAnsi="Times New Roman" w:cs="Times New Roman"/>
          <w:sz w:val="24"/>
          <w:szCs w:val="24"/>
          <w:lang w:val="de-DE"/>
        </w:rPr>
        <w:t xml:space="preserve">, der jetzt </w:t>
      </w:r>
      <w:r w:rsidR="00F7464E" w:rsidRPr="00C03CF2">
        <w:rPr>
          <w:rFonts w:ascii="Times New Roman" w:hAnsi="Times New Roman" w:cs="Times New Roman"/>
          <w:sz w:val="24"/>
          <w:szCs w:val="24"/>
          <w:lang w:val="de-DE"/>
        </w:rPr>
        <w:t xml:space="preserve">selbst zu uns gekommen war. Wir </w:t>
      </w:r>
      <w:r w:rsidRPr="00C03CF2">
        <w:rPr>
          <w:rFonts w:ascii="Times New Roman" w:hAnsi="Times New Roman" w:cs="Times New Roman"/>
          <w:sz w:val="24"/>
          <w:szCs w:val="24"/>
          <w:lang w:val="de-DE"/>
        </w:rPr>
        <w:t xml:space="preserve">kannten sein geschecktes </w:t>
      </w:r>
      <w:r w:rsidR="00F7464E" w:rsidRPr="00C03CF2">
        <w:rPr>
          <w:rFonts w:ascii="Times New Roman" w:hAnsi="Times New Roman" w:cs="Times New Roman"/>
          <w:sz w:val="24"/>
          <w:szCs w:val="24"/>
          <w:lang w:val="de-DE"/>
        </w:rPr>
        <w:t xml:space="preserve">Wams, wir kannten die zerbeulte </w:t>
      </w:r>
      <w:r w:rsidRPr="00C03CF2">
        <w:rPr>
          <w:rFonts w:ascii="Times New Roman" w:hAnsi="Times New Roman" w:cs="Times New Roman"/>
          <w:sz w:val="24"/>
          <w:szCs w:val="24"/>
          <w:lang w:val="de-DE"/>
        </w:rPr>
        <w:t>Kapuze und den Mantel aus Kalb</w:t>
      </w:r>
      <w:r w:rsidR="00F7464E" w:rsidRPr="00C03CF2">
        <w:rPr>
          <w:rFonts w:ascii="Times New Roman" w:hAnsi="Times New Roman" w:cs="Times New Roman"/>
          <w:sz w:val="24"/>
          <w:szCs w:val="24"/>
          <w:lang w:val="de-DE"/>
        </w:rPr>
        <w:t xml:space="preserve">sfell, wir kannten sein hageres </w:t>
      </w:r>
      <w:r w:rsidRPr="00C03CF2">
        <w:rPr>
          <w:rFonts w:ascii="Times New Roman" w:hAnsi="Times New Roman" w:cs="Times New Roman"/>
          <w:sz w:val="24"/>
          <w:szCs w:val="24"/>
          <w:lang w:val="de-DE"/>
        </w:rPr>
        <w:t>Gesicht, die klein</w:t>
      </w:r>
      <w:r w:rsidR="00F7464E" w:rsidRPr="00C03CF2">
        <w:rPr>
          <w:rFonts w:ascii="Times New Roman" w:hAnsi="Times New Roman" w:cs="Times New Roman"/>
          <w:sz w:val="24"/>
          <w:szCs w:val="24"/>
          <w:lang w:val="de-DE"/>
        </w:rPr>
        <w:t xml:space="preserve">en Augen, die hohlen Wangen und </w:t>
      </w:r>
      <w:r w:rsidRPr="00C03CF2">
        <w:rPr>
          <w:rFonts w:ascii="Times New Roman" w:hAnsi="Times New Roman" w:cs="Times New Roman"/>
          <w:sz w:val="24"/>
          <w:szCs w:val="24"/>
          <w:lang w:val="de-DE"/>
        </w:rPr>
        <w:t xml:space="preserve">die Hasenzähne. Seine Hose </w:t>
      </w:r>
      <w:r w:rsidR="00F7464E" w:rsidRPr="00C03CF2">
        <w:rPr>
          <w:rFonts w:ascii="Times New Roman" w:hAnsi="Times New Roman" w:cs="Times New Roman"/>
          <w:sz w:val="24"/>
          <w:szCs w:val="24"/>
          <w:lang w:val="de-DE"/>
        </w:rPr>
        <w:t xml:space="preserve">war aus gutem Stoff, die Schuhe </w:t>
      </w:r>
      <w:r w:rsidRPr="00C03CF2">
        <w:rPr>
          <w:rFonts w:ascii="Times New Roman" w:hAnsi="Times New Roman" w:cs="Times New Roman"/>
          <w:sz w:val="24"/>
          <w:szCs w:val="24"/>
          <w:lang w:val="de-DE"/>
        </w:rPr>
        <w:t>aus feinem Leder, sein</w:t>
      </w:r>
      <w:r w:rsidR="00F7464E" w:rsidRPr="00C03CF2">
        <w:rPr>
          <w:rFonts w:ascii="Times New Roman" w:hAnsi="Times New Roman" w:cs="Times New Roman"/>
          <w:sz w:val="24"/>
          <w:szCs w:val="24"/>
          <w:lang w:val="de-DE"/>
        </w:rPr>
        <w:t xml:space="preserve">e Hände aber waren Diebes- oder </w:t>
      </w:r>
      <w:r w:rsidRPr="00C03CF2">
        <w:rPr>
          <w:rFonts w:ascii="Times New Roman" w:hAnsi="Times New Roman" w:cs="Times New Roman"/>
          <w:sz w:val="24"/>
          <w:szCs w:val="24"/>
          <w:lang w:val="de-DE"/>
        </w:rPr>
        <w:t>Schreiberhände, die nie gear</w:t>
      </w:r>
      <w:r w:rsidR="00F7464E" w:rsidRPr="00C03CF2">
        <w:rPr>
          <w:rFonts w:ascii="Times New Roman" w:hAnsi="Times New Roman" w:cs="Times New Roman"/>
          <w:sz w:val="24"/>
          <w:szCs w:val="24"/>
          <w:lang w:val="de-DE"/>
        </w:rPr>
        <w:t xml:space="preserve">beitet hatten; die rechte hielt </w:t>
      </w:r>
      <w:r w:rsidRPr="00C03CF2">
        <w:rPr>
          <w:rFonts w:ascii="Times New Roman" w:hAnsi="Times New Roman" w:cs="Times New Roman"/>
          <w:sz w:val="24"/>
          <w:szCs w:val="24"/>
          <w:lang w:val="de-DE"/>
        </w:rPr>
        <w:t>die Zügel, die linke die Peitsche. Seine Augen bli</w:t>
      </w:r>
      <w:r w:rsidR="00F7464E" w:rsidRPr="00C03CF2">
        <w:rPr>
          <w:rFonts w:ascii="Times New Roman" w:hAnsi="Times New Roman" w:cs="Times New Roman"/>
          <w:sz w:val="24"/>
          <w:szCs w:val="24"/>
          <w:lang w:val="de-DE"/>
        </w:rPr>
        <w:t xml:space="preserve">tzten, </w:t>
      </w:r>
      <w:proofErr w:type="spellStart"/>
      <w:r w:rsidR="00F7464E" w:rsidRPr="00C03CF2">
        <w:rPr>
          <w:rFonts w:ascii="Times New Roman" w:hAnsi="Times New Roman" w:cs="Times New Roman"/>
          <w:sz w:val="24"/>
          <w:szCs w:val="24"/>
          <w:lang w:val="de-DE"/>
        </w:rPr>
        <w:t>er</w:t>
      </w:r>
      <w:r w:rsidRPr="00C03CF2">
        <w:rPr>
          <w:rFonts w:ascii="Times New Roman" w:hAnsi="Times New Roman" w:cs="Times New Roman"/>
          <w:sz w:val="24"/>
          <w:szCs w:val="24"/>
          <w:lang w:val="de-DE"/>
        </w:rPr>
        <w:t>grüßte</w:t>
      </w:r>
      <w:proofErr w:type="spellEnd"/>
      <w:r w:rsidRPr="00C03CF2">
        <w:rPr>
          <w:rFonts w:ascii="Times New Roman" w:hAnsi="Times New Roman" w:cs="Times New Roman"/>
          <w:sz w:val="24"/>
          <w:szCs w:val="24"/>
          <w:lang w:val="de-DE"/>
        </w:rPr>
        <w:t xml:space="preserve"> hierhin und dorthin.</w:t>
      </w:r>
    </w:p>
    <w:p w:rsidR="00AA134A" w:rsidRPr="00C03CF2" w:rsidRDefault="00AA134A" w:rsidP="00AA134A">
      <w:pPr>
        <w:autoSpaceDE w:val="0"/>
        <w:autoSpaceDN w:val="0"/>
        <w:adjustRightInd w:val="0"/>
        <w:spacing w:after="0" w:line="240" w:lineRule="auto"/>
        <w:ind w:firstLine="709"/>
        <w:jc w:val="both"/>
        <w:rPr>
          <w:rFonts w:ascii="Times New Roman" w:hAnsi="Times New Roman" w:cs="Times New Roman"/>
          <w:sz w:val="24"/>
          <w:szCs w:val="24"/>
          <w:lang w:val="de-DE"/>
        </w:rPr>
      </w:pPr>
      <w:r w:rsidRPr="00C03CF2">
        <w:rPr>
          <w:rFonts w:ascii="Times New Roman" w:hAnsi="Times New Roman" w:cs="Times New Roman"/>
          <w:sz w:val="24"/>
          <w:szCs w:val="24"/>
          <w:lang w:val="de-DE"/>
        </w:rPr>
        <w:t>«Und wie heißt du?», fragte er ein Mädchen.</w:t>
      </w:r>
    </w:p>
    <w:p w:rsidR="00AA134A" w:rsidRPr="00C03CF2" w:rsidRDefault="00AA134A" w:rsidP="00F7464E">
      <w:pPr>
        <w:autoSpaceDE w:val="0"/>
        <w:autoSpaceDN w:val="0"/>
        <w:adjustRightInd w:val="0"/>
        <w:spacing w:after="0" w:line="240" w:lineRule="auto"/>
        <w:ind w:firstLine="709"/>
        <w:jc w:val="both"/>
        <w:rPr>
          <w:rFonts w:ascii="Times New Roman" w:hAnsi="Times New Roman" w:cs="Times New Roman"/>
          <w:sz w:val="24"/>
          <w:szCs w:val="24"/>
          <w:lang w:val="de-DE"/>
        </w:rPr>
      </w:pPr>
      <w:r w:rsidRPr="00C03CF2">
        <w:rPr>
          <w:rFonts w:ascii="Times New Roman" w:hAnsi="Times New Roman" w:cs="Times New Roman"/>
          <w:sz w:val="24"/>
          <w:szCs w:val="24"/>
          <w:lang w:val="de-DE"/>
        </w:rPr>
        <w:t>Die Kleine schwieg, denn</w:t>
      </w:r>
      <w:r w:rsidR="00F7464E" w:rsidRPr="00C03CF2">
        <w:rPr>
          <w:rFonts w:ascii="Times New Roman" w:hAnsi="Times New Roman" w:cs="Times New Roman"/>
          <w:sz w:val="24"/>
          <w:szCs w:val="24"/>
          <w:lang w:val="de-DE"/>
        </w:rPr>
        <w:t xml:space="preserve"> sie begriff nicht, wie es sein </w:t>
      </w:r>
      <w:r w:rsidRPr="00C03CF2">
        <w:rPr>
          <w:rFonts w:ascii="Times New Roman" w:hAnsi="Times New Roman" w:cs="Times New Roman"/>
          <w:sz w:val="24"/>
          <w:szCs w:val="24"/>
          <w:lang w:val="de-DE"/>
        </w:rPr>
        <w:t>konnte, dass einer, der berühmt war, mit ihr sprach.</w:t>
      </w:r>
    </w:p>
    <w:p w:rsidR="00AA134A" w:rsidRPr="00C03CF2" w:rsidRDefault="00AA134A" w:rsidP="00AA134A">
      <w:pPr>
        <w:autoSpaceDE w:val="0"/>
        <w:autoSpaceDN w:val="0"/>
        <w:adjustRightInd w:val="0"/>
        <w:spacing w:after="0" w:line="240" w:lineRule="auto"/>
        <w:ind w:firstLine="709"/>
        <w:jc w:val="both"/>
        <w:rPr>
          <w:rFonts w:ascii="Times New Roman" w:hAnsi="Times New Roman" w:cs="Times New Roman"/>
          <w:sz w:val="24"/>
          <w:szCs w:val="24"/>
          <w:lang w:val="de-DE"/>
        </w:rPr>
      </w:pPr>
      <w:r w:rsidRPr="00C03CF2">
        <w:rPr>
          <w:rFonts w:ascii="Times New Roman" w:hAnsi="Times New Roman" w:cs="Times New Roman"/>
          <w:sz w:val="24"/>
          <w:szCs w:val="24"/>
          <w:lang w:val="de-DE"/>
        </w:rPr>
        <w:t>«Na sag es!»</w:t>
      </w:r>
    </w:p>
    <w:p w:rsidR="00AA134A" w:rsidRPr="00C03CF2" w:rsidRDefault="00AA134A" w:rsidP="00F7464E">
      <w:pPr>
        <w:autoSpaceDE w:val="0"/>
        <w:autoSpaceDN w:val="0"/>
        <w:adjustRightInd w:val="0"/>
        <w:spacing w:after="0" w:line="240" w:lineRule="auto"/>
        <w:ind w:firstLine="709"/>
        <w:jc w:val="both"/>
        <w:rPr>
          <w:rFonts w:ascii="Times New Roman" w:hAnsi="Times New Roman" w:cs="Times New Roman"/>
          <w:sz w:val="24"/>
          <w:szCs w:val="24"/>
          <w:lang w:val="de-DE"/>
        </w:rPr>
      </w:pPr>
      <w:r w:rsidRPr="00C03CF2">
        <w:rPr>
          <w:rFonts w:ascii="Times New Roman" w:hAnsi="Times New Roman" w:cs="Times New Roman"/>
          <w:sz w:val="24"/>
          <w:szCs w:val="24"/>
          <w:lang w:val="de-DE"/>
        </w:rPr>
        <w:t>Als sie stockend herausgebracht hatte, dass sie Mart</w:t>
      </w:r>
      <w:r w:rsidR="00F7464E" w:rsidRPr="00C03CF2">
        <w:rPr>
          <w:rFonts w:ascii="Times New Roman" w:hAnsi="Times New Roman" w:cs="Times New Roman"/>
          <w:sz w:val="24"/>
          <w:szCs w:val="24"/>
          <w:lang w:val="de-DE"/>
        </w:rPr>
        <w:t xml:space="preserve">ha </w:t>
      </w:r>
      <w:r w:rsidRPr="00C03CF2">
        <w:rPr>
          <w:rFonts w:ascii="Times New Roman" w:hAnsi="Times New Roman" w:cs="Times New Roman"/>
          <w:sz w:val="24"/>
          <w:szCs w:val="24"/>
          <w:lang w:val="de-DE"/>
        </w:rPr>
        <w:t>hieß, lächelte er nur, als hätte er das immer schon gewusst.</w:t>
      </w:r>
    </w:p>
    <w:p w:rsidR="00A92A14" w:rsidRPr="00C03CF2" w:rsidRDefault="00A92A14" w:rsidP="002C506F">
      <w:pPr>
        <w:spacing w:after="0" w:line="240" w:lineRule="auto"/>
        <w:rPr>
          <w:rFonts w:ascii="Times New Roman" w:eastAsia="Times New Roman" w:hAnsi="Times New Roman" w:cs="Times New Roman"/>
          <w:b/>
          <w:bCs/>
          <w:sz w:val="24"/>
          <w:szCs w:val="24"/>
          <w:lang w:val="de-DE" w:eastAsia="ru-RU"/>
        </w:rPr>
      </w:pPr>
    </w:p>
    <w:p w:rsidR="00A92A14" w:rsidRPr="00C03CF2" w:rsidRDefault="00A92A14" w:rsidP="002C506F">
      <w:pPr>
        <w:spacing w:after="0" w:line="240" w:lineRule="auto"/>
        <w:rPr>
          <w:rStyle w:val="a4"/>
          <w:rFonts w:ascii="Times New Roman" w:hAnsi="Times New Roman" w:cs="Times New Roman"/>
          <w:b/>
          <w:sz w:val="24"/>
          <w:szCs w:val="24"/>
          <w:lang w:val="de-DE"/>
        </w:rPr>
      </w:pPr>
      <w:r w:rsidRPr="00C03CF2">
        <w:rPr>
          <w:rStyle w:val="a4"/>
          <w:rFonts w:ascii="Times New Roman" w:hAnsi="Times New Roman" w:cs="Times New Roman"/>
          <w:b/>
          <w:sz w:val="24"/>
          <w:szCs w:val="24"/>
          <w:lang w:val="de-DE"/>
        </w:rPr>
        <w:br w:type="page"/>
      </w:r>
    </w:p>
    <w:p w:rsidR="00331B94" w:rsidRPr="00C03CF2" w:rsidRDefault="00331B94" w:rsidP="002C506F">
      <w:pPr>
        <w:spacing w:after="0" w:line="240" w:lineRule="auto"/>
        <w:rPr>
          <w:rStyle w:val="a4"/>
          <w:rFonts w:ascii="Times New Roman" w:hAnsi="Times New Roman" w:cs="Times New Roman"/>
          <w:b/>
          <w:sz w:val="24"/>
          <w:szCs w:val="24"/>
          <w:lang w:val="de-DE"/>
        </w:rPr>
      </w:pPr>
    </w:p>
    <w:p w:rsidR="005301B8" w:rsidRPr="00C03CF2" w:rsidRDefault="005301B8" w:rsidP="002C506F">
      <w:pPr>
        <w:spacing w:after="0" w:line="240" w:lineRule="auto"/>
        <w:rPr>
          <w:rFonts w:ascii="Times New Roman" w:hAnsi="Times New Roman" w:cs="Times New Roman"/>
          <w:sz w:val="24"/>
          <w:szCs w:val="24"/>
        </w:rPr>
      </w:pPr>
      <w:r w:rsidRPr="00C03CF2">
        <w:rPr>
          <w:rFonts w:ascii="Times New Roman" w:hAnsi="Times New Roman" w:cs="Times New Roman"/>
          <w:sz w:val="24"/>
          <w:szCs w:val="24"/>
          <w:u w:val="single"/>
        </w:rPr>
        <w:t xml:space="preserve">Номинация </w:t>
      </w:r>
      <w:r w:rsidRPr="00C03CF2">
        <w:rPr>
          <w:rFonts w:ascii="Times New Roman" w:hAnsi="Times New Roman" w:cs="Times New Roman"/>
          <w:sz w:val="24"/>
          <w:szCs w:val="24"/>
          <w:u w:val="single"/>
          <w:lang w:val="en-US"/>
        </w:rPr>
        <w:t>III</w:t>
      </w:r>
      <w:r w:rsidRPr="00C03CF2">
        <w:rPr>
          <w:rFonts w:ascii="Times New Roman" w:hAnsi="Times New Roman" w:cs="Times New Roman"/>
          <w:sz w:val="24"/>
          <w:szCs w:val="24"/>
        </w:rPr>
        <w:t xml:space="preserve"> Перевод краеведческого материала «Малые города России»</w:t>
      </w:r>
    </w:p>
    <w:p w:rsidR="00C03CF2" w:rsidRPr="00C03CF2" w:rsidRDefault="00C03CF2" w:rsidP="002C506F">
      <w:pPr>
        <w:spacing w:after="0" w:line="240" w:lineRule="auto"/>
        <w:rPr>
          <w:rFonts w:ascii="Times New Roman" w:hAnsi="Times New Roman" w:cs="Times New Roman"/>
          <w:sz w:val="24"/>
          <w:szCs w:val="24"/>
        </w:rPr>
      </w:pPr>
    </w:p>
    <w:p w:rsidR="00C03CF2" w:rsidRPr="00C03CF2" w:rsidRDefault="00C03CF2" w:rsidP="002C506F">
      <w:pPr>
        <w:spacing w:after="0" w:line="240" w:lineRule="auto"/>
        <w:rPr>
          <w:rFonts w:ascii="Times New Roman" w:hAnsi="Times New Roman" w:cs="Times New Roman"/>
          <w:sz w:val="24"/>
          <w:szCs w:val="24"/>
        </w:rPr>
      </w:pPr>
      <w:r w:rsidRPr="00C03CF2">
        <w:rPr>
          <w:rFonts w:ascii="Times New Roman" w:hAnsi="Times New Roman" w:cs="Times New Roman"/>
          <w:sz w:val="24"/>
          <w:szCs w:val="24"/>
          <w:u w:val="single"/>
        </w:rPr>
        <w:t>Задание.</w:t>
      </w:r>
      <w:r w:rsidRPr="00C03CF2">
        <w:rPr>
          <w:rFonts w:ascii="Times New Roman" w:hAnsi="Times New Roman" w:cs="Times New Roman"/>
          <w:sz w:val="24"/>
          <w:szCs w:val="24"/>
        </w:rPr>
        <w:t xml:space="preserve"> Перевести с русского языка на немецкий язык</w:t>
      </w:r>
    </w:p>
    <w:p w:rsidR="00C03CF2" w:rsidRPr="00C03CF2" w:rsidRDefault="00033B36" w:rsidP="00C03CF2">
      <w:pPr>
        <w:spacing w:after="0" w:line="240" w:lineRule="auto"/>
        <w:rPr>
          <w:rFonts w:ascii="Times New Roman" w:hAnsi="Times New Roman" w:cs="Times New Roman"/>
          <w:b/>
          <w:sz w:val="24"/>
          <w:szCs w:val="24"/>
        </w:rPr>
      </w:pPr>
      <w:hyperlink r:id="rId7" w:history="1">
        <w:r w:rsidR="00C03CF2" w:rsidRPr="00C03CF2">
          <w:rPr>
            <w:rStyle w:val="a4"/>
            <w:rFonts w:ascii="Times New Roman" w:eastAsia="Times New Roman" w:hAnsi="Times New Roman" w:cs="Times New Roman"/>
            <w:b/>
            <w:bCs/>
            <w:sz w:val="24"/>
            <w:szCs w:val="24"/>
            <w:lang w:eastAsia="ru-RU"/>
          </w:rPr>
          <w:t>https://www.tourism-orel.ru/?2/malye_goroda/bolkhov</w:t>
        </w:r>
      </w:hyperlink>
    </w:p>
    <w:p w:rsidR="00C03CF2" w:rsidRPr="00C03CF2" w:rsidRDefault="00C03CF2" w:rsidP="002C506F">
      <w:pPr>
        <w:spacing w:after="0" w:line="240" w:lineRule="auto"/>
        <w:rPr>
          <w:rFonts w:ascii="Times New Roman" w:hAnsi="Times New Roman" w:cs="Times New Roman"/>
          <w:sz w:val="24"/>
          <w:szCs w:val="24"/>
        </w:rPr>
      </w:pPr>
    </w:p>
    <w:p w:rsidR="005301B8" w:rsidRPr="00C03CF2" w:rsidRDefault="005301B8" w:rsidP="002C506F">
      <w:pPr>
        <w:spacing w:after="0" w:line="240" w:lineRule="auto"/>
        <w:jc w:val="center"/>
        <w:rPr>
          <w:rFonts w:ascii="Times New Roman" w:eastAsia="Times New Roman" w:hAnsi="Times New Roman" w:cs="Times New Roman"/>
          <w:sz w:val="24"/>
          <w:szCs w:val="24"/>
          <w:lang w:eastAsia="ru-RU"/>
        </w:rPr>
      </w:pPr>
      <w:r w:rsidRPr="00C03CF2">
        <w:rPr>
          <w:rFonts w:ascii="Times New Roman" w:eastAsia="Times New Roman" w:hAnsi="Times New Roman" w:cs="Times New Roman"/>
          <w:b/>
          <w:bCs/>
          <w:sz w:val="24"/>
          <w:szCs w:val="24"/>
          <w:lang w:eastAsia="ru-RU"/>
        </w:rPr>
        <w:t>Троицкий монастырь.</w:t>
      </w:r>
    </w:p>
    <w:p w:rsidR="005301B8" w:rsidRPr="00C03CF2" w:rsidRDefault="005301B8" w:rsidP="002C506F">
      <w:pPr>
        <w:spacing w:after="0" w:line="240" w:lineRule="auto"/>
        <w:jc w:val="both"/>
        <w:rPr>
          <w:rFonts w:ascii="Times New Roman" w:eastAsia="Times New Roman" w:hAnsi="Times New Roman" w:cs="Times New Roman"/>
          <w:sz w:val="24"/>
          <w:szCs w:val="24"/>
          <w:lang w:eastAsia="ru-RU"/>
        </w:rPr>
      </w:pPr>
      <w:r w:rsidRPr="00C03CF2">
        <w:rPr>
          <w:rFonts w:ascii="Times New Roman" w:eastAsia="Times New Roman" w:hAnsi="Times New Roman" w:cs="Times New Roman"/>
          <w:sz w:val="24"/>
          <w:szCs w:val="24"/>
          <w:lang w:eastAsia="ru-RU"/>
        </w:rPr>
        <w:t xml:space="preserve">Древнейшей сохранившейся постройкой </w:t>
      </w:r>
      <w:proofErr w:type="spellStart"/>
      <w:r w:rsidRPr="00C03CF2">
        <w:rPr>
          <w:rFonts w:ascii="Times New Roman" w:eastAsia="Times New Roman" w:hAnsi="Times New Roman" w:cs="Times New Roman"/>
          <w:sz w:val="24"/>
          <w:szCs w:val="24"/>
          <w:lang w:eastAsia="ru-RU"/>
        </w:rPr>
        <w:t>Болхова</w:t>
      </w:r>
      <w:proofErr w:type="spellEnd"/>
      <w:r w:rsidRPr="00C03CF2">
        <w:rPr>
          <w:rFonts w:ascii="Times New Roman" w:eastAsia="Times New Roman" w:hAnsi="Times New Roman" w:cs="Times New Roman"/>
          <w:sz w:val="24"/>
          <w:szCs w:val="24"/>
          <w:lang w:eastAsia="ru-RU"/>
        </w:rPr>
        <w:t xml:space="preserve">, его жемчужиной является Троицкий </w:t>
      </w:r>
      <w:proofErr w:type="spellStart"/>
      <w:r w:rsidRPr="00C03CF2">
        <w:rPr>
          <w:rFonts w:ascii="Times New Roman" w:eastAsia="Times New Roman" w:hAnsi="Times New Roman" w:cs="Times New Roman"/>
          <w:sz w:val="24"/>
          <w:szCs w:val="24"/>
          <w:lang w:eastAsia="ru-RU"/>
        </w:rPr>
        <w:t>Оптин</w:t>
      </w:r>
      <w:proofErr w:type="spellEnd"/>
      <w:r w:rsidRPr="00C03CF2">
        <w:rPr>
          <w:rFonts w:ascii="Times New Roman" w:eastAsia="Times New Roman" w:hAnsi="Times New Roman" w:cs="Times New Roman"/>
          <w:sz w:val="24"/>
          <w:szCs w:val="24"/>
          <w:lang w:eastAsia="ru-RU"/>
        </w:rPr>
        <w:t xml:space="preserve"> Рождества Богородицы монастырь, основанный, по преданию в </w:t>
      </w:r>
      <w:r w:rsidRPr="00C03CF2">
        <w:rPr>
          <w:rFonts w:ascii="Times New Roman" w:eastAsia="Times New Roman" w:hAnsi="Times New Roman" w:cs="Times New Roman"/>
          <w:sz w:val="24"/>
          <w:szCs w:val="24"/>
          <w:lang w:val="en-US" w:eastAsia="ru-RU"/>
        </w:rPr>
        <w:t>XIV</w:t>
      </w:r>
      <w:r w:rsidRPr="00C03CF2">
        <w:rPr>
          <w:rFonts w:ascii="Times New Roman" w:eastAsia="Times New Roman" w:hAnsi="Times New Roman" w:cs="Times New Roman"/>
          <w:sz w:val="24"/>
          <w:szCs w:val="24"/>
          <w:lang w:eastAsia="ru-RU"/>
        </w:rPr>
        <w:t xml:space="preserve"> – </w:t>
      </w:r>
      <w:r w:rsidRPr="00C03CF2">
        <w:rPr>
          <w:rFonts w:ascii="Times New Roman" w:eastAsia="Times New Roman" w:hAnsi="Times New Roman" w:cs="Times New Roman"/>
          <w:sz w:val="24"/>
          <w:szCs w:val="24"/>
          <w:lang w:val="en-US" w:eastAsia="ru-RU"/>
        </w:rPr>
        <w:t>XV</w:t>
      </w:r>
      <w:r w:rsidRPr="00C03CF2">
        <w:rPr>
          <w:rFonts w:ascii="Times New Roman" w:eastAsia="Times New Roman" w:hAnsi="Times New Roman" w:cs="Times New Roman"/>
          <w:sz w:val="24"/>
          <w:szCs w:val="24"/>
          <w:lang w:eastAsia="ru-RU"/>
        </w:rPr>
        <w:t xml:space="preserve"> веках раскаявшимся разбойником </w:t>
      </w:r>
      <w:proofErr w:type="spellStart"/>
      <w:r w:rsidRPr="00C03CF2">
        <w:rPr>
          <w:rFonts w:ascii="Times New Roman" w:eastAsia="Times New Roman" w:hAnsi="Times New Roman" w:cs="Times New Roman"/>
          <w:sz w:val="24"/>
          <w:szCs w:val="24"/>
          <w:lang w:eastAsia="ru-RU"/>
        </w:rPr>
        <w:t>Оптой</w:t>
      </w:r>
      <w:proofErr w:type="spellEnd"/>
      <w:r w:rsidRPr="00C03CF2">
        <w:rPr>
          <w:rFonts w:ascii="Times New Roman" w:eastAsia="Times New Roman" w:hAnsi="Times New Roman" w:cs="Times New Roman"/>
          <w:sz w:val="24"/>
          <w:szCs w:val="24"/>
          <w:lang w:eastAsia="ru-RU"/>
        </w:rPr>
        <w:t xml:space="preserve"> (в иночестве – </w:t>
      </w:r>
      <w:proofErr w:type="spellStart"/>
      <w:r w:rsidRPr="00C03CF2">
        <w:rPr>
          <w:rFonts w:ascii="Times New Roman" w:eastAsia="Times New Roman" w:hAnsi="Times New Roman" w:cs="Times New Roman"/>
          <w:sz w:val="24"/>
          <w:szCs w:val="24"/>
          <w:lang w:eastAsia="ru-RU"/>
        </w:rPr>
        <w:t>Макарием</w:t>
      </w:r>
      <w:proofErr w:type="spellEnd"/>
      <w:r w:rsidRPr="00C03CF2">
        <w:rPr>
          <w:rFonts w:ascii="Times New Roman" w:eastAsia="Times New Roman" w:hAnsi="Times New Roman" w:cs="Times New Roman"/>
          <w:sz w:val="24"/>
          <w:szCs w:val="24"/>
          <w:lang w:eastAsia="ru-RU"/>
        </w:rPr>
        <w:t xml:space="preserve">) как и соседняя </w:t>
      </w:r>
      <w:proofErr w:type="spellStart"/>
      <w:r w:rsidRPr="00C03CF2">
        <w:rPr>
          <w:rFonts w:ascii="Times New Roman" w:eastAsia="Times New Roman" w:hAnsi="Times New Roman" w:cs="Times New Roman"/>
          <w:sz w:val="24"/>
          <w:szCs w:val="24"/>
          <w:lang w:eastAsia="ru-RU"/>
        </w:rPr>
        <w:t>Козельская</w:t>
      </w:r>
      <w:proofErr w:type="spellEnd"/>
      <w:r w:rsidRPr="00C03CF2">
        <w:rPr>
          <w:rFonts w:ascii="Times New Roman" w:eastAsia="Times New Roman" w:hAnsi="Times New Roman" w:cs="Times New Roman"/>
          <w:sz w:val="24"/>
          <w:szCs w:val="24"/>
          <w:lang w:eastAsia="ru-RU"/>
        </w:rPr>
        <w:t xml:space="preserve"> </w:t>
      </w:r>
      <w:proofErr w:type="spellStart"/>
      <w:r w:rsidRPr="00C03CF2">
        <w:rPr>
          <w:rFonts w:ascii="Times New Roman" w:eastAsia="Times New Roman" w:hAnsi="Times New Roman" w:cs="Times New Roman"/>
          <w:sz w:val="24"/>
          <w:szCs w:val="24"/>
          <w:lang w:eastAsia="ru-RU"/>
        </w:rPr>
        <w:t>Оптина</w:t>
      </w:r>
      <w:proofErr w:type="spellEnd"/>
      <w:r w:rsidRPr="00C03CF2">
        <w:rPr>
          <w:rFonts w:ascii="Times New Roman" w:eastAsia="Times New Roman" w:hAnsi="Times New Roman" w:cs="Times New Roman"/>
          <w:sz w:val="24"/>
          <w:szCs w:val="24"/>
          <w:lang w:eastAsia="ru-RU"/>
        </w:rPr>
        <w:t xml:space="preserve"> Пустынь. Особым почитанием в монастыре пользовалась явленная здесь икона Тихвинской Божией Матери. После разорения интервентами в 1614 году, монастырь 14 лет пустовал. В 1628 году Царь Михаил Романов повелел восстановить его в прежнем виде – с двумя деревянными церквями. Монастырь тогда был беден, имел всего два колокола по полтора пуда каждый. Во время осады монахи спрятали эти колокола в находившееся рядом с монастырем озеро, на месте которого сейчас луг. После ухода врага смогли достать только один колокол и с тех пор, когда звонил один колокол, другой отзывался брату из-под земли.</w:t>
      </w:r>
    </w:p>
    <w:p w:rsidR="005301B8" w:rsidRPr="00C03CF2" w:rsidRDefault="005301B8" w:rsidP="002C506F">
      <w:pPr>
        <w:spacing w:after="0" w:line="240" w:lineRule="auto"/>
        <w:jc w:val="both"/>
        <w:rPr>
          <w:rFonts w:ascii="Times New Roman" w:eastAsia="Times New Roman" w:hAnsi="Times New Roman" w:cs="Times New Roman"/>
          <w:sz w:val="24"/>
          <w:szCs w:val="24"/>
          <w:lang w:eastAsia="ru-RU"/>
        </w:rPr>
      </w:pPr>
      <w:r w:rsidRPr="00C03CF2">
        <w:rPr>
          <w:rFonts w:ascii="Times New Roman" w:eastAsia="Times New Roman" w:hAnsi="Times New Roman" w:cs="Times New Roman"/>
          <w:sz w:val="24"/>
          <w:szCs w:val="24"/>
          <w:lang w:eastAsia="ru-RU"/>
        </w:rPr>
        <w:t xml:space="preserve">Известность и процветание монастыря связаны с возвышением рода Милославских, вотчина которых – село </w:t>
      </w:r>
      <w:proofErr w:type="spellStart"/>
      <w:r w:rsidRPr="00C03CF2">
        <w:rPr>
          <w:rFonts w:ascii="Times New Roman" w:eastAsia="Times New Roman" w:hAnsi="Times New Roman" w:cs="Times New Roman"/>
          <w:sz w:val="24"/>
          <w:szCs w:val="24"/>
          <w:lang w:eastAsia="ru-RU"/>
        </w:rPr>
        <w:t>Ильинское</w:t>
      </w:r>
      <w:proofErr w:type="spellEnd"/>
      <w:r w:rsidRPr="00C03CF2">
        <w:rPr>
          <w:rFonts w:ascii="Times New Roman" w:eastAsia="Times New Roman" w:hAnsi="Times New Roman" w:cs="Times New Roman"/>
          <w:sz w:val="24"/>
          <w:szCs w:val="24"/>
          <w:lang w:eastAsia="ru-RU"/>
        </w:rPr>
        <w:t xml:space="preserve">, находилась в трех верстах от </w:t>
      </w:r>
      <w:proofErr w:type="spellStart"/>
      <w:r w:rsidRPr="00C03CF2">
        <w:rPr>
          <w:rFonts w:ascii="Times New Roman" w:eastAsia="Times New Roman" w:hAnsi="Times New Roman" w:cs="Times New Roman"/>
          <w:sz w:val="24"/>
          <w:szCs w:val="24"/>
          <w:lang w:eastAsia="ru-RU"/>
        </w:rPr>
        <w:t>Болхова</w:t>
      </w:r>
      <w:proofErr w:type="spellEnd"/>
      <w:r w:rsidRPr="00C03CF2">
        <w:rPr>
          <w:rFonts w:ascii="Times New Roman" w:eastAsia="Times New Roman" w:hAnsi="Times New Roman" w:cs="Times New Roman"/>
          <w:sz w:val="24"/>
          <w:szCs w:val="24"/>
          <w:lang w:eastAsia="ru-RU"/>
        </w:rPr>
        <w:t>. Селом владел Илья Данилович Милославский (1595 – 1668), посол в Константинополе (1643), Голландии (1646), боярин (1648). Его дочери Мария и Анна стали женами двух самых завидных женихов своего времени. Старшую дочь Марию Ильиничну в 1648 году взял в жены Царь Алексей Михайлович Романов, а Анну Ильиничну – наставник царя, посаженный отец на свадьбе Алексея и Марии, богатейший боярин Борис Иванович Морозов. Царь увидел будущую жену в церкви, влюбился с первого взгляда, и назвал царевной. Свадьба их также праздновалась с церковным пением, впервые без традиционных народных песен и игр. В том же 1648 году тесть царя Илья Милославский стал главой правительства, возглавил боярскую Думу и многие приказы (Сыскной, Большой Казны, Иноземный, Стрелецкий, Аптекарский, Казенный и др.) Также Илья Данилович занимался экспортом за границу пеньки и поташа, выплавкой железа.</w:t>
      </w:r>
    </w:p>
    <w:p w:rsidR="005301B8" w:rsidRPr="00C03CF2" w:rsidRDefault="005301B8" w:rsidP="002C506F">
      <w:pPr>
        <w:spacing w:after="0" w:line="240" w:lineRule="auto"/>
        <w:jc w:val="both"/>
        <w:rPr>
          <w:rFonts w:ascii="Times New Roman" w:eastAsia="Times New Roman" w:hAnsi="Times New Roman" w:cs="Times New Roman"/>
          <w:sz w:val="24"/>
          <w:szCs w:val="24"/>
          <w:lang w:eastAsia="ru-RU"/>
        </w:rPr>
      </w:pPr>
      <w:r w:rsidRPr="00C03CF2">
        <w:rPr>
          <w:rFonts w:ascii="Times New Roman" w:eastAsia="Times New Roman" w:hAnsi="Times New Roman" w:cs="Times New Roman"/>
          <w:sz w:val="24"/>
          <w:szCs w:val="24"/>
          <w:lang w:eastAsia="ru-RU"/>
        </w:rPr>
        <w:t xml:space="preserve">Самым почитаемым местом и местом упокоения семьи Милославских был Болховский </w:t>
      </w:r>
      <w:proofErr w:type="spellStart"/>
      <w:r w:rsidRPr="00C03CF2">
        <w:rPr>
          <w:rFonts w:ascii="Times New Roman" w:eastAsia="Times New Roman" w:hAnsi="Times New Roman" w:cs="Times New Roman"/>
          <w:sz w:val="24"/>
          <w:szCs w:val="24"/>
          <w:lang w:eastAsia="ru-RU"/>
        </w:rPr>
        <w:t>Оптин</w:t>
      </w:r>
      <w:proofErr w:type="spellEnd"/>
      <w:r w:rsidRPr="00C03CF2">
        <w:rPr>
          <w:rFonts w:ascii="Times New Roman" w:eastAsia="Times New Roman" w:hAnsi="Times New Roman" w:cs="Times New Roman"/>
          <w:sz w:val="24"/>
          <w:szCs w:val="24"/>
          <w:lang w:eastAsia="ru-RU"/>
        </w:rPr>
        <w:t xml:space="preserve"> Рождества Богородицы монастырь. В год смерти Ильи Даниловича, похороненного в монастыре, в 1668 году, Царь с Царицей начинают строительство каменного храма Святой Троицы – старейшего сохранившегося каменного храма Орловской области. В связи с началом строительства монастырь получил новое имя – Троицкого. В 1688 году храм был достроен. Он повторяет в миниатюре Успенский собор Московского Кремля и предназначался усыпальницей для Милославских. Все кресты царского Троицкого собора были увенчаны коронами. Троицкий храм единственный устоял до настоящего времени из множества прекрасных каменных храмов монастыря, не пострадав внешне ни от борьбы с религией, ни от боев Великой Отечественной Войны. Он реконструируется, восстановлены купола с крестами, увенчанными царскими коронами, монахини возрожденного монастыря (он возрожден как женский) проводят там службы, добровольцы ежегодно съезжаются для восстановления монастырского хозяйства и территории, заваленной кирпичами разрушенных монастырских соборов и построек. С Болховским Троицким монастырем связано также имя Святого </w:t>
      </w:r>
      <w:proofErr w:type="spellStart"/>
      <w:r w:rsidRPr="00C03CF2">
        <w:rPr>
          <w:rFonts w:ascii="Times New Roman" w:eastAsia="Times New Roman" w:hAnsi="Times New Roman" w:cs="Times New Roman"/>
          <w:sz w:val="24"/>
          <w:szCs w:val="24"/>
          <w:lang w:eastAsia="ru-RU"/>
        </w:rPr>
        <w:t>Макария</w:t>
      </w:r>
      <w:proofErr w:type="spellEnd"/>
      <w:r w:rsidRPr="00C03CF2">
        <w:rPr>
          <w:rFonts w:ascii="Times New Roman" w:eastAsia="Times New Roman" w:hAnsi="Times New Roman" w:cs="Times New Roman"/>
          <w:sz w:val="24"/>
          <w:szCs w:val="24"/>
          <w:lang w:eastAsia="ru-RU"/>
        </w:rPr>
        <w:t xml:space="preserve"> (Глухарева, 1792 – 1847) – Преподобного </w:t>
      </w:r>
      <w:proofErr w:type="spellStart"/>
      <w:r w:rsidRPr="00C03CF2">
        <w:rPr>
          <w:rFonts w:ascii="Times New Roman" w:eastAsia="Times New Roman" w:hAnsi="Times New Roman" w:cs="Times New Roman"/>
          <w:sz w:val="24"/>
          <w:szCs w:val="24"/>
          <w:lang w:eastAsia="ru-RU"/>
        </w:rPr>
        <w:t>Макария</w:t>
      </w:r>
      <w:proofErr w:type="spellEnd"/>
      <w:r w:rsidRPr="00C03CF2">
        <w:rPr>
          <w:rFonts w:ascii="Times New Roman" w:eastAsia="Times New Roman" w:hAnsi="Times New Roman" w:cs="Times New Roman"/>
          <w:sz w:val="24"/>
          <w:szCs w:val="24"/>
          <w:lang w:eastAsia="ru-RU"/>
        </w:rPr>
        <w:t xml:space="preserve"> Алтайского, причисленного к лику святых на Архиерейском Соборе 2000 года – миссионера Алтая, переводчика священных ветхозаветных книг, архимандрита Болховского Троцкого монастыря, похороненного под сводами Троицкого собора. </w:t>
      </w:r>
    </w:p>
    <w:sectPr w:rsidR="005301B8" w:rsidRPr="00C03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74781"/>
    <w:multiLevelType w:val="multilevel"/>
    <w:tmpl w:val="D448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6E"/>
    <w:rsid w:val="00033B36"/>
    <w:rsid w:val="00270C53"/>
    <w:rsid w:val="002C506F"/>
    <w:rsid w:val="002E44CA"/>
    <w:rsid w:val="00331B94"/>
    <w:rsid w:val="003D52E0"/>
    <w:rsid w:val="005301B8"/>
    <w:rsid w:val="00613270"/>
    <w:rsid w:val="006E3D42"/>
    <w:rsid w:val="00797CC1"/>
    <w:rsid w:val="0093787C"/>
    <w:rsid w:val="009821C6"/>
    <w:rsid w:val="00A4209E"/>
    <w:rsid w:val="00A92A14"/>
    <w:rsid w:val="00AA134A"/>
    <w:rsid w:val="00AE126E"/>
    <w:rsid w:val="00C03CF2"/>
    <w:rsid w:val="00D4285F"/>
    <w:rsid w:val="00E71EE0"/>
    <w:rsid w:val="00F7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2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21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1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21C6"/>
    <w:rPr>
      <w:rFonts w:ascii="Times New Roman" w:eastAsia="Times New Roman" w:hAnsi="Times New Roman" w:cs="Times New Roman"/>
      <w:b/>
      <w:bCs/>
      <w:sz w:val="24"/>
      <w:szCs w:val="24"/>
      <w:lang w:eastAsia="ru-RU"/>
    </w:rPr>
  </w:style>
  <w:style w:type="character" w:customStyle="1" w:styleId="category">
    <w:name w:val="category"/>
    <w:basedOn w:val="a0"/>
    <w:rsid w:val="009821C6"/>
  </w:style>
  <w:style w:type="paragraph" w:customStyle="1" w:styleId="text-meta">
    <w:name w:val="text-meta"/>
    <w:basedOn w:val="a"/>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9821C6"/>
  </w:style>
  <w:style w:type="character" w:customStyle="1" w:styleId="1">
    <w:name w:val="Дата1"/>
    <w:basedOn w:val="a0"/>
    <w:rsid w:val="009821C6"/>
  </w:style>
  <w:style w:type="paragraph" w:styleId="a3">
    <w:name w:val="Normal (Web)"/>
    <w:basedOn w:val="a"/>
    <w:uiPriority w:val="99"/>
    <w:semiHidden/>
    <w:unhideWhenUsed/>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21C6"/>
    <w:rPr>
      <w:color w:val="0000FF" w:themeColor="hyperlink"/>
      <w:u w:val="single"/>
    </w:rPr>
  </w:style>
  <w:style w:type="paragraph" w:customStyle="1" w:styleId="initial">
    <w:name w:val="initial"/>
    <w:basedOn w:val="a"/>
    <w:rsid w:val="0033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1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2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21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1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21C6"/>
    <w:rPr>
      <w:rFonts w:ascii="Times New Roman" w:eastAsia="Times New Roman" w:hAnsi="Times New Roman" w:cs="Times New Roman"/>
      <w:b/>
      <w:bCs/>
      <w:sz w:val="24"/>
      <w:szCs w:val="24"/>
      <w:lang w:eastAsia="ru-RU"/>
    </w:rPr>
  </w:style>
  <w:style w:type="character" w:customStyle="1" w:styleId="category">
    <w:name w:val="category"/>
    <w:basedOn w:val="a0"/>
    <w:rsid w:val="009821C6"/>
  </w:style>
  <w:style w:type="paragraph" w:customStyle="1" w:styleId="text-meta">
    <w:name w:val="text-meta"/>
    <w:basedOn w:val="a"/>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ype">
    <w:name w:val="type"/>
    <w:basedOn w:val="a0"/>
    <w:rsid w:val="009821C6"/>
  </w:style>
  <w:style w:type="character" w:customStyle="1" w:styleId="1">
    <w:name w:val="Дата1"/>
    <w:basedOn w:val="a0"/>
    <w:rsid w:val="009821C6"/>
  </w:style>
  <w:style w:type="paragraph" w:styleId="a3">
    <w:name w:val="Normal (Web)"/>
    <w:basedOn w:val="a"/>
    <w:uiPriority w:val="99"/>
    <w:semiHidden/>
    <w:unhideWhenUsed/>
    <w:rsid w:val="0098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21C6"/>
    <w:rPr>
      <w:color w:val="0000FF" w:themeColor="hyperlink"/>
      <w:u w:val="single"/>
    </w:rPr>
  </w:style>
  <w:style w:type="paragraph" w:customStyle="1" w:styleId="initial">
    <w:name w:val="initial"/>
    <w:basedOn w:val="a"/>
    <w:rsid w:val="00331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02006">
      <w:bodyDiv w:val="1"/>
      <w:marLeft w:val="0"/>
      <w:marRight w:val="0"/>
      <w:marTop w:val="0"/>
      <w:marBottom w:val="0"/>
      <w:divBdr>
        <w:top w:val="none" w:sz="0" w:space="0" w:color="auto"/>
        <w:left w:val="none" w:sz="0" w:space="0" w:color="auto"/>
        <w:bottom w:val="none" w:sz="0" w:space="0" w:color="auto"/>
        <w:right w:val="none" w:sz="0" w:space="0" w:color="auto"/>
      </w:divBdr>
    </w:div>
    <w:div w:id="932208186">
      <w:bodyDiv w:val="1"/>
      <w:marLeft w:val="0"/>
      <w:marRight w:val="0"/>
      <w:marTop w:val="0"/>
      <w:marBottom w:val="0"/>
      <w:divBdr>
        <w:top w:val="none" w:sz="0" w:space="0" w:color="auto"/>
        <w:left w:val="none" w:sz="0" w:space="0" w:color="auto"/>
        <w:bottom w:val="none" w:sz="0" w:space="0" w:color="auto"/>
        <w:right w:val="none" w:sz="0" w:space="0" w:color="auto"/>
      </w:divBdr>
    </w:div>
    <w:div w:id="1554004450">
      <w:bodyDiv w:val="1"/>
      <w:marLeft w:val="0"/>
      <w:marRight w:val="0"/>
      <w:marTop w:val="0"/>
      <w:marBottom w:val="0"/>
      <w:divBdr>
        <w:top w:val="none" w:sz="0" w:space="0" w:color="auto"/>
        <w:left w:val="none" w:sz="0" w:space="0" w:color="auto"/>
        <w:bottom w:val="none" w:sz="0" w:space="0" w:color="auto"/>
        <w:right w:val="none" w:sz="0" w:space="0" w:color="auto"/>
      </w:divBdr>
      <w:divsChild>
        <w:div w:id="1518619047">
          <w:marLeft w:val="0"/>
          <w:marRight w:val="0"/>
          <w:marTop w:val="0"/>
          <w:marBottom w:val="0"/>
          <w:divBdr>
            <w:top w:val="none" w:sz="0" w:space="0" w:color="auto"/>
            <w:left w:val="none" w:sz="0" w:space="0" w:color="auto"/>
            <w:bottom w:val="none" w:sz="0" w:space="0" w:color="auto"/>
            <w:right w:val="none" w:sz="0" w:space="0" w:color="auto"/>
          </w:divBdr>
        </w:div>
        <w:div w:id="2092967393">
          <w:marLeft w:val="0"/>
          <w:marRight w:val="0"/>
          <w:marTop w:val="0"/>
          <w:marBottom w:val="0"/>
          <w:divBdr>
            <w:top w:val="single" w:sz="6" w:space="4" w:color="000000"/>
            <w:left w:val="single" w:sz="6" w:space="4" w:color="000000"/>
            <w:bottom w:val="single" w:sz="6" w:space="4" w:color="000000"/>
            <w:right w:val="single" w:sz="6" w:space="4" w:color="000000"/>
          </w:divBdr>
        </w:div>
        <w:div w:id="1857840454">
          <w:marLeft w:val="0"/>
          <w:marRight w:val="0"/>
          <w:marTop w:val="0"/>
          <w:marBottom w:val="0"/>
          <w:divBdr>
            <w:top w:val="none" w:sz="0" w:space="0" w:color="auto"/>
            <w:left w:val="none" w:sz="0" w:space="0" w:color="auto"/>
            <w:bottom w:val="none" w:sz="0" w:space="0" w:color="auto"/>
            <w:right w:val="none" w:sz="0" w:space="0" w:color="auto"/>
          </w:divBdr>
        </w:div>
      </w:divsChild>
    </w:div>
    <w:div w:id="1620213165">
      <w:bodyDiv w:val="1"/>
      <w:marLeft w:val="0"/>
      <w:marRight w:val="0"/>
      <w:marTop w:val="0"/>
      <w:marBottom w:val="0"/>
      <w:divBdr>
        <w:top w:val="none" w:sz="0" w:space="0" w:color="auto"/>
        <w:left w:val="none" w:sz="0" w:space="0" w:color="auto"/>
        <w:bottom w:val="none" w:sz="0" w:space="0" w:color="auto"/>
        <w:right w:val="none" w:sz="0" w:space="0" w:color="auto"/>
      </w:divBdr>
      <w:divsChild>
        <w:div w:id="778522208">
          <w:marLeft w:val="0"/>
          <w:marRight w:val="0"/>
          <w:marTop w:val="0"/>
          <w:marBottom w:val="0"/>
          <w:divBdr>
            <w:top w:val="none" w:sz="0" w:space="0" w:color="auto"/>
            <w:left w:val="none" w:sz="0" w:space="0" w:color="auto"/>
            <w:bottom w:val="none" w:sz="0" w:space="0" w:color="auto"/>
            <w:right w:val="none" w:sz="0" w:space="0" w:color="auto"/>
          </w:divBdr>
          <w:divsChild>
            <w:div w:id="1228689662">
              <w:marLeft w:val="0"/>
              <w:marRight w:val="0"/>
              <w:marTop w:val="0"/>
              <w:marBottom w:val="0"/>
              <w:divBdr>
                <w:top w:val="none" w:sz="0" w:space="0" w:color="auto"/>
                <w:left w:val="none" w:sz="0" w:space="0" w:color="auto"/>
                <w:bottom w:val="none" w:sz="0" w:space="0" w:color="auto"/>
                <w:right w:val="none" w:sz="0" w:space="0" w:color="auto"/>
              </w:divBdr>
              <w:divsChild>
                <w:div w:id="1002702677">
                  <w:marLeft w:val="0"/>
                  <w:marRight w:val="0"/>
                  <w:marTop w:val="0"/>
                  <w:marBottom w:val="0"/>
                  <w:divBdr>
                    <w:top w:val="none" w:sz="0" w:space="0" w:color="auto"/>
                    <w:left w:val="none" w:sz="0" w:space="0" w:color="auto"/>
                    <w:bottom w:val="none" w:sz="0" w:space="0" w:color="auto"/>
                    <w:right w:val="none" w:sz="0" w:space="0" w:color="auto"/>
                  </w:divBdr>
                </w:div>
                <w:div w:id="16617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7874">
      <w:bodyDiv w:val="1"/>
      <w:marLeft w:val="0"/>
      <w:marRight w:val="0"/>
      <w:marTop w:val="0"/>
      <w:marBottom w:val="0"/>
      <w:divBdr>
        <w:top w:val="none" w:sz="0" w:space="0" w:color="auto"/>
        <w:left w:val="none" w:sz="0" w:space="0" w:color="auto"/>
        <w:bottom w:val="none" w:sz="0" w:space="0" w:color="auto"/>
        <w:right w:val="none" w:sz="0" w:space="0" w:color="auto"/>
      </w:divBdr>
    </w:div>
    <w:div w:id="1789351295">
      <w:bodyDiv w:val="1"/>
      <w:marLeft w:val="0"/>
      <w:marRight w:val="0"/>
      <w:marTop w:val="0"/>
      <w:marBottom w:val="0"/>
      <w:divBdr>
        <w:top w:val="none" w:sz="0" w:space="0" w:color="auto"/>
        <w:left w:val="none" w:sz="0" w:space="0" w:color="auto"/>
        <w:bottom w:val="none" w:sz="0" w:space="0" w:color="auto"/>
        <w:right w:val="none" w:sz="0" w:space="0" w:color="auto"/>
      </w:divBdr>
    </w:div>
    <w:div w:id="1818523710">
      <w:bodyDiv w:val="1"/>
      <w:marLeft w:val="0"/>
      <w:marRight w:val="0"/>
      <w:marTop w:val="0"/>
      <w:marBottom w:val="0"/>
      <w:divBdr>
        <w:top w:val="none" w:sz="0" w:space="0" w:color="auto"/>
        <w:left w:val="none" w:sz="0" w:space="0" w:color="auto"/>
        <w:bottom w:val="none" w:sz="0" w:space="0" w:color="auto"/>
        <w:right w:val="none" w:sz="0" w:space="0" w:color="auto"/>
      </w:divBdr>
    </w:div>
    <w:div w:id="2107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ourism-orel.ru/?2/malye_goroda/bolkh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unhofer.de/de/presse/presseinformationen/2019/august/fitnesstest-fuers-erbgu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Скрипкина</dc:creator>
  <cp:lastModifiedBy>Serg</cp:lastModifiedBy>
  <cp:revision>2</cp:revision>
  <dcterms:created xsi:type="dcterms:W3CDTF">2019-10-16T06:07:00Z</dcterms:created>
  <dcterms:modified xsi:type="dcterms:W3CDTF">2019-10-16T06:07:00Z</dcterms:modified>
</cp:coreProperties>
</file>