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6E" w:rsidRDefault="00FB226E" w:rsidP="00FB226E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val="en-US" w:eastAsia="ru-RU"/>
        </w:rPr>
      </w:pPr>
      <w:r w:rsidRPr="003A7220">
        <w:rPr>
          <w:rFonts w:ascii="open_sansregular" w:eastAsia="Times New Roman" w:hAnsi="open_sansregular" w:cs="Times New Roman"/>
          <w:color w:val="000000"/>
          <w:sz w:val="24"/>
          <w:szCs w:val="24"/>
          <w:highlight w:val="yellow"/>
          <w:lang w:eastAsia="ru-RU"/>
        </w:rPr>
        <w:t>Уровень магистратур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ы</w:t>
      </w:r>
    </w:p>
    <w:p w:rsidR="00FB226E" w:rsidRPr="00095B1D" w:rsidRDefault="00FB226E" w:rsidP="00FB226E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095B1D"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  <w:t>Профессионально-ориентированный перевод</w:t>
      </w:r>
    </w:p>
    <w:p w:rsidR="00FB226E" w:rsidRDefault="00FB226E" w:rsidP="00FB226E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9"/>
        <w:gridCol w:w="3126"/>
        <w:gridCol w:w="3130"/>
      </w:tblGrid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shd w:val="clear" w:color="auto" w:fill="B0BEFF"/>
              </w:rPr>
            </w:pPr>
            <w:r w:rsidRPr="00E4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  и наименование направления подготовк</w:t>
            </w:r>
            <w:r w:rsidRPr="00E43538"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B0BEFF"/>
              </w:rPr>
              <w:t xml:space="preserve"> 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45.04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.02.</w:t>
            </w: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985295">
              <w:rPr>
                <w:rFonts w:ascii="open_sansbold" w:eastAsia="Times New Roman" w:hAnsi="open_sansbold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ингвистика</w:t>
            </w:r>
          </w:p>
        </w:tc>
        <w:tc>
          <w:tcPr>
            <w:tcW w:w="3190" w:type="dxa"/>
          </w:tcPr>
          <w:p w:rsidR="00FB226E" w:rsidRPr="00E43538" w:rsidRDefault="00FB226E" w:rsidP="00CB225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0BEFF"/>
              </w:rPr>
            </w:pPr>
            <w:r w:rsidRPr="00E4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профиля подготовки: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Профессионально-ориентированный перевод</w:t>
            </w:r>
          </w:p>
        </w:tc>
        <w:tc>
          <w:tcPr>
            <w:tcW w:w="3191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Форма обучения:</w:t>
            </w:r>
          </w:p>
          <w:p w:rsidR="00FB226E" w:rsidRPr="00E43538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open_sansregular" w:eastAsia="Times New Roman" w:hAnsi="open_sansregular" w:cs="Times New Roman" w:hint="eastAsia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чная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обучения: </w:t>
            </w: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выпускника: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магистр </w:t>
            </w:r>
            <w:r w:rsidRPr="00E4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лингвистики</w:t>
            </w:r>
          </w:p>
        </w:tc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Трудоемкость программы: </w:t>
            </w: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 xml:space="preserve"> ЗЕ</w:t>
            </w:r>
          </w:p>
        </w:tc>
        <w:tc>
          <w:tcPr>
            <w:tcW w:w="3191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open_sansregular" w:eastAsia="Times New Roman" w:hAnsi="open_sansregular" w:cs="Times New Roman" w:hint="eastAsia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чебная, производственная</w:t>
            </w:r>
          </w:p>
        </w:tc>
      </w:tr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бюджетных мест: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4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(общее количество на две программы)</w:t>
            </w:r>
          </w:p>
        </w:tc>
        <w:tc>
          <w:tcPr>
            <w:tcW w:w="3190" w:type="dxa"/>
          </w:tcPr>
          <w:p w:rsidR="00FB226E" w:rsidRPr="00E43538" w:rsidRDefault="00FB226E" w:rsidP="00CB225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Вступительные испытания:</w:t>
            </w:r>
          </w:p>
          <w:p w:rsidR="00FB226E" w:rsidRPr="00E43538" w:rsidRDefault="00FB226E" w:rsidP="00CB225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(письменно)</w:t>
            </w:r>
          </w:p>
          <w:p w:rsidR="00FB226E" w:rsidRPr="00003D67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на английском языке (по профилю) </w:t>
            </w:r>
          </w:p>
        </w:tc>
        <w:tc>
          <w:tcPr>
            <w:tcW w:w="3191" w:type="dxa"/>
          </w:tcPr>
          <w:p w:rsidR="00FB226E" w:rsidRDefault="00FB226E" w:rsidP="00167CDF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обучения: </w:t>
            </w:r>
            <w:hyperlink r:id="rId5" w:history="1">
              <w:r w:rsidRPr="00167CD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здесь</w:t>
              </w:r>
            </w:hyperlink>
          </w:p>
        </w:tc>
      </w:tr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 w:hint="eastAsia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зык преподавания: русский</w:t>
            </w:r>
          </w:p>
        </w:tc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226E" w:rsidRDefault="00FB226E" w:rsidP="00FB226E">
      <w:p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26E" w:rsidRDefault="00FB226E" w:rsidP="00FB226E">
      <w:pPr>
        <w:tabs>
          <w:tab w:val="num" w:pos="142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реализации данной программы является теоретическое и практическое моделирование личности переводчика, обладающего широким общенаучным кругозором, глубокими знаниями в области лингвистики и межкультурной коммуникации, профессионально владеющего несколькими иностранными языками и способного быстро реагировать на современные запросы динамично развивающегося рынка труда. Разработка и реализация данной магистерской программы дает возможность для более целенаправленной подготовки соответствующих профессионалов, способных интегрироваться в межнациональное мировое пространство для осуществления конструктивного, профессионального диалога в ситуациях международно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партнерского взаимодействия. </w:t>
      </w:r>
      <w:r w:rsidRPr="00B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фундаментальное изучение основного иностранного языка в теоретическом, прикладном и коммуникативном аспектах, теории и практики перевода, теории межкультурной коммуникации, основам теоретической и прикладной лингвистики; готовит к исследовательской и переводческой деятельности и к работе в области межкультурной коммуникации. </w:t>
      </w:r>
    </w:p>
    <w:p w:rsidR="00FB226E" w:rsidRPr="00B5382D" w:rsidRDefault="00FB226E" w:rsidP="00FB226E">
      <w:p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FB226E" w:rsidRDefault="00FB226E" w:rsidP="00FB226E">
      <w:pPr>
        <w:shd w:val="clear" w:color="auto" w:fill="FFFFFF"/>
        <w:spacing w:after="0" w:line="240" w:lineRule="auto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2529DD"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  <w:t>Особенности образовательной траектории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:</w:t>
      </w:r>
    </w:p>
    <w:p w:rsidR="00FB226E" w:rsidRDefault="00FB226E" w:rsidP="00FB226E">
      <w:pPr>
        <w:shd w:val="clear" w:color="auto" w:fill="FFFFFF"/>
        <w:spacing w:after="0" w:line="240" w:lineRule="auto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Один иностранный язык (английский, немецкий, китайский). Рабочая пара языков: русский – английский; русский – немецкий; русский – китайский. 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Обучение иностранным языкам на протяжении 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2-х лет магистратуры.</w:t>
      </w:r>
    </w:p>
    <w:p w:rsidR="00FB226E" w:rsidRDefault="00FB226E" w:rsidP="00FB226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open_sansbold" w:eastAsia="Times New Roman" w:hAnsi="open_sans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226E" w:rsidRDefault="00FB226E" w:rsidP="00FB226E">
      <w:pPr>
        <w:shd w:val="clear" w:color="auto" w:fill="FFFFFF"/>
        <w:spacing w:after="0" w:line="240" w:lineRule="auto"/>
        <w:ind w:firstLine="142"/>
        <w:textAlignment w:val="baseline"/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C34F0">
        <w:rPr>
          <w:rFonts w:ascii="open_sansbold" w:eastAsia="Times New Roman" w:hAnsi="open_sansbold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Основные модули программы</w:t>
      </w:r>
      <w:r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B226E" w:rsidRPr="00741D0E" w:rsidRDefault="00FB226E" w:rsidP="00FB2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741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Базовая часть: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История и методология науки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lastRenderedPageBreak/>
        <w:t>Теоретическая ли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2C53A7">
        <w:rPr>
          <w:rFonts w:ascii="Times New Roman" w:eastAsia="Calibri" w:hAnsi="Times New Roman" w:cs="Times New Roman"/>
          <w:sz w:val="24"/>
          <w:szCs w:val="24"/>
        </w:rPr>
        <w:t>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Основы организации научно-исследовательской работы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Язык и межкультурная коммуникация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Педагогика и психология высшей школы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53A7">
        <w:rPr>
          <w:rFonts w:ascii="Times New Roman" w:eastAsia="Calibri" w:hAnsi="Times New Roman" w:cs="Times New Roman"/>
          <w:b/>
          <w:i/>
          <w:sz w:val="24"/>
          <w:szCs w:val="24"/>
        </w:rPr>
        <w:t>Вариативная часть: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Когнитивно-дискурсивный анализ текста в переводческой деятельности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Коммуникативная лингвистика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Практикум по культуре речевого общения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Основы дискурс-анализа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Общая теория перевода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Современные технологии в переводе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Элементы синхронного перевода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53A7">
        <w:rPr>
          <w:rFonts w:ascii="Times New Roman" w:eastAsia="Calibri" w:hAnsi="Times New Roman" w:cs="Times New Roman"/>
          <w:b/>
          <w:i/>
          <w:sz w:val="24"/>
          <w:szCs w:val="24"/>
        </w:rPr>
        <w:t>Дисциплины по выбору: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Многоязычие и проблемы преодоления межъязыковых и межкультурных барьеров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Акмеология и развитие личности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Сравнительная типология иностранных языков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Философия культуры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Социолингвистика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Психолингвистика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Практика письменного перевода научно-популярных и технических текстов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Практика письменного перевода экономических и общественно-политических текстов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Практика устного перевода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Перевод текстов конференций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Перевод деловой документации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Теория и практика художественного перевода</w:t>
      </w:r>
    </w:p>
    <w:p w:rsidR="00FB226E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226E" w:rsidRPr="002529DD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open_sansbold" w:eastAsia="Times New Roman" w:hAnsi="open_sansbold" w:cs="Times New Roman" w:hint="eastAsia"/>
          <w:b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аучно-исследовательская работа </w:t>
      </w:r>
    </w:p>
    <w:p w:rsidR="00FB226E" w:rsidRDefault="00FB226E" w:rsidP="00FB226E">
      <w:pPr>
        <w:shd w:val="clear" w:color="auto" w:fill="FFFFFF"/>
        <w:spacing w:after="0" w:line="240" w:lineRule="auto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Интенсивная учебная и производственная практика в производственных и переводческих компаниях г. Москвы, г. Томска, г. Новосибирска.  </w:t>
      </w:r>
    </w:p>
    <w:p w:rsidR="00FB226E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p w:rsidR="00FB226E" w:rsidRPr="00985295" w:rsidRDefault="00FB226E" w:rsidP="00FB226E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Буклет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по программам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магистратуры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 можно скачать </w:t>
      </w:r>
      <w:r w:rsidRPr="002529DD">
        <w:rPr>
          <w:rFonts w:ascii="open_sansregular" w:eastAsia="Times New Roman" w:hAnsi="open_sansregular" w:cs="Times New Roman"/>
          <w:color w:val="0070C0"/>
          <w:sz w:val="24"/>
          <w:szCs w:val="24"/>
          <w:lang w:eastAsia="ru-RU"/>
        </w:rPr>
        <w:t>здесь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.</w:t>
      </w:r>
    </w:p>
    <w:p w:rsidR="00FB226E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p w:rsidR="00FB226E" w:rsidRPr="00D65F4D" w:rsidRDefault="00FB226E" w:rsidP="00FB226E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  <w:t>Межкультурная коммуникация в образовании</w:t>
      </w:r>
    </w:p>
    <w:p w:rsidR="00FB226E" w:rsidRDefault="00FB226E" w:rsidP="00FB226E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7"/>
        <w:gridCol w:w="3114"/>
        <w:gridCol w:w="3134"/>
      </w:tblGrid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shd w:val="clear" w:color="auto" w:fill="B0BEFF"/>
              </w:rPr>
            </w:pPr>
            <w:r w:rsidRPr="00E4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  и наименование направления подготовк</w:t>
            </w:r>
            <w:r w:rsidRPr="00E43538">
              <w:rPr>
                <w:rFonts w:ascii="Arial" w:hAnsi="Arial" w:cs="Arial"/>
                <w:color w:val="000000"/>
                <w:sz w:val="21"/>
                <w:szCs w:val="21"/>
              </w:rPr>
              <w:t>и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B0BEFF"/>
              </w:rPr>
              <w:t xml:space="preserve"> 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45.04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.02.</w:t>
            </w: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1B13">
              <w:rPr>
                <w:rFonts w:ascii="open_sansregular" w:eastAsia="Times New Roman" w:hAnsi="open_sansregular" w:cs="Times New Roman"/>
                <w:b/>
                <w:i/>
                <w:color w:val="000000"/>
                <w:sz w:val="24"/>
                <w:szCs w:val="24"/>
                <w:lang w:eastAsia="ru-RU"/>
              </w:rPr>
              <w:t>Л</w:t>
            </w:r>
            <w:r w:rsidRPr="00985295">
              <w:rPr>
                <w:rFonts w:ascii="open_sansbold" w:eastAsia="Times New Roman" w:hAnsi="open_sansbold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ингвистика</w:t>
            </w:r>
          </w:p>
        </w:tc>
        <w:tc>
          <w:tcPr>
            <w:tcW w:w="3190" w:type="dxa"/>
          </w:tcPr>
          <w:p w:rsidR="00FB226E" w:rsidRPr="00E43538" w:rsidRDefault="00FB226E" w:rsidP="00CB225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0BEFF"/>
              </w:rPr>
            </w:pPr>
            <w:r w:rsidRPr="00E43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профиля подготовки: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Межкультурная коммуникация в образовании</w:t>
            </w:r>
          </w:p>
        </w:tc>
        <w:tc>
          <w:tcPr>
            <w:tcW w:w="3191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Форма обучения:</w:t>
            </w:r>
          </w:p>
          <w:p w:rsidR="00FB226E" w:rsidRPr="00E43538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open_sansregular" w:eastAsia="Times New Roman" w:hAnsi="open_sansregular" w:cs="Times New Roman" w:hint="eastAsia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чная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обучения: </w:t>
            </w: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выпускника: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магистр </w:t>
            </w:r>
            <w:r w:rsidRPr="00E43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лингвистики</w:t>
            </w:r>
          </w:p>
        </w:tc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 xml:space="preserve">Трудоемкость программы: </w:t>
            </w:r>
            <w:r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 xml:space="preserve"> ЗЕ</w:t>
            </w:r>
          </w:p>
        </w:tc>
        <w:tc>
          <w:tcPr>
            <w:tcW w:w="3191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Практика: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open_sansregular" w:eastAsia="Times New Roman" w:hAnsi="open_sansregular" w:cs="Times New Roman" w:hint="eastAsia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E43538">
              <w:rPr>
                <w:rFonts w:ascii="open_sansregular" w:eastAsia="Times New Roman" w:hAnsi="open_sansregular" w:cs="Times New Roman"/>
                <w:b/>
                <w:color w:val="000000"/>
                <w:sz w:val="24"/>
                <w:szCs w:val="24"/>
                <w:lang w:eastAsia="ru-RU"/>
              </w:rPr>
              <w:t>чебная, производственная</w:t>
            </w:r>
          </w:p>
        </w:tc>
      </w:tr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бюджетных мест: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D453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(общее количество на две программы)</w:t>
            </w:r>
          </w:p>
        </w:tc>
        <w:tc>
          <w:tcPr>
            <w:tcW w:w="3190" w:type="dxa"/>
          </w:tcPr>
          <w:p w:rsidR="00FB226E" w:rsidRPr="00E43538" w:rsidRDefault="00FB226E" w:rsidP="00CB225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Вступительные испытания:</w:t>
            </w:r>
          </w:p>
          <w:p w:rsidR="00FB226E" w:rsidRPr="00E43538" w:rsidRDefault="00FB226E" w:rsidP="00CB225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(письменно)</w:t>
            </w:r>
          </w:p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на английском языке (по профилю)</w:t>
            </w:r>
          </w:p>
        </w:tc>
        <w:tc>
          <w:tcPr>
            <w:tcW w:w="3191" w:type="dxa"/>
          </w:tcPr>
          <w:p w:rsidR="00FB226E" w:rsidRDefault="00FB226E" w:rsidP="00167CDF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 w:rsidRPr="00E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обучения: </w:t>
            </w:r>
            <w:hyperlink r:id="rId6" w:history="1">
              <w:r w:rsidRPr="00167CD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здесь</w:t>
              </w:r>
            </w:hyperlink>
          </w:p>
        </w:tc>
      </w:tr>
      <w:tr w:rsidR="00FB226E" w:rsidTr="00CB2257"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 w:hint="eastAsia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  <w:t>зык преподавания: русский</w:t>
            </w:r>
          </w:p>
        </w:tc>
        <w:tc>
          <w:tcPr>
            <w:tcW w:w="3190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B226E" w:rsidRDefault="00FB226E" w:rsidP="00CB2257">
            <w:pPr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226E" w:rsidRDefault="00FB226E" w:rsidP="00FB226E">
      <w:p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26E" w:rsidRDefault="00FB226E" w:rsidP="00FB226E">
      <w:pPr>
        <w:pStyle w:val="a5"/>
        <w:ind w:firstLine="284"/>
        <w:jc w:val="both"/>
        <w:rPr>
          <w:i/>
          <w:iCs/>
          <w:lang w:eastAsia="en-US"/>
        </w:rPr>
      </w:pPr>
      <w:r w:rsidRPr="00D65F4D">
        <w:rPr>
          <w:bCs/>
          <w:lang w:eastAsia="en-US"/>
        </w:rPr>
        <w:t>Основной целью программы является</w:t>
      </w:r>
      <w:r>
        <w:rPr>
          <w:b/>
          <w:bCs/>
          <w:lang w:eastAsia="en-US"/>
        </w:rPr>
        <w:t xml:space="preserve"> </w:t>
      </w:r>
      <w:r w:rsidR="00167CDF" w:rsidRPr="00D65F4D">
        <w:rPr>
          <w:bCs/>
          <w:lang w:eastAsia="en-US"/>
        </w:rPr>
        <w:t>п</w:t>
      </w:r>
      <w:r w:rsidR="00167CDF" w:rsidRPr="00D65F4D">
        <w:rPr>
          <w:lang w:eastAsia="en-US"/>
        </w:rPr>
        <w:t>одготовка высококлассных</w:t>
      </w:r>
      <w:r w:rsidRPr="00D65F4D">
        <w:rPr>
          <w:lang w:eastAsia="en-US"/>
        </w:rPr>
        <w:t xml:space="preserve"> специалистов в области преподавания иностранных языков, проведения научных исследований по вопросам лингвистики и методики преподавания иностранных языков</w:t>
      </w:r>
      <w:r w:rsidRPr="00D65F4D">
        <w:rPr>
          <w:i/>
          <w:iCs/>
          <w:lang w:eastAsia="en-US"/>
        </w:rPr>
        <w:t>.</w:t>
      </w:r>
      <w:r>
        <w:rPr>
          <w:i/>
          <w:iCs/>
          <w:lang w:eastAsia="en-US"/>
        </w:rPr>
        <w:t xml:space="preserve"> </w:t>
      </w:r>
    </w:p>
    <w:p w:rsidR="00FB226E" w:rsidRDefault="00FB226E" w:rsidP="00FB226E">
      <w:pPr>
        <w:pStyle w:val="a5"/>
        <w:ind w:firstLine="284"/>
        <w:jc w:val="both"/>
      </w:pPr>
      <w:r>
        <w:t>Магистерская программа</w:t>
      </w:r>
      <w:r w:rsidRPr="00D65F4D">
        <w:t xml:space="preserve"> «Межкультурная коммуникация в образовании» предполагает теоретическую и практическую подготовку специалистов в области </w:t>
      </w:r>
      <w:r>
        <w:t xml:space="preserve">смежных дисциплин - </w:t>
      </w:r>
      <w:r w:rsidRPr="00D65F4D">
        <w:t>лингвистики и методики преподавания иностранных языков и культур на уровне высшей и средней школ (ВУЗе и школе). Специфика подготовки</w:t>
      </w:r>
      <w:r>
        <w:t xml:space="preserve"> по п</w:t>
      </w:r>
      <w:r w:rsidRPr="00D65F4D">
        <w:t>рограмме заключается в обеспечении возможности для обучающихся сформировать и развивать компетенции, востребованные для реализации не только практической деятельности, но и научных исследований с возможностью поступления в аспирантуру по специальности 13.00.02, обучение по которой проходит на факультете</w:t>
      </w:r>
      <w:r>
        <w:t xml:space="preserve"> иностранных языков</w:t>
      </w:r>
      <w:r w:rsidRPr="00D65F4D">
        <w:t xml:space="preserve">. </w:t>
      </w:r>
    </w:p>
    <w:p w:rsidR="00FB226E" w:rsidRDefault="00FB226E" w:rsidP="00FB226E">
      <w:pPr>
        <w:shd w:val="clear" w:color="auto" w:fill="FFFFFF"/>
        <w:spacing w:after="0" w:line="240" w:lineRule="auto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2529DD"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  <w:t>Особенности образовательной траектории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:</w:t>
      </w:r>
    </w:p>
    <w:p w:rsidR="00FB226E" w:rsidRDefault="00FB226E" w:rsidP="00FB226E">
      <w:pPr>
        <w:shd w:val="clear" w:color="auto" w:fill="FFFFFF"/>
        <w:spacing w:after="0" w:line="240" w:lineRule="auto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Один иностранный язык (английский, немецкий). 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Обучение иностранным языкам на протяжении 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2-х лет магистратуры.</w:t>
      </w:r>
    </w:p>
    <w:p w:rsidR="00FB226E" w:rsidRDefault="00FB226E" w:rsidP="00FB226E">
      <w:pPr>
        <w:shd w:val="clear" w:color="auto" w:fill="FFFFFF"/>
        <w:spacing w:after="0" w:line="240" w:lineRule="auto"/>
        <w:ind w:firstLine="142"/>
        <w:textAlignment w:val="baseline"/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C34F0">
        <w:rPr>
          <w:rFonts w:ascii="open_sansbold" w:eastAsia="Times New Roman" w:hAnsi="open_sansbold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Основные модули программы</w:t>
      </w:r>
      <w:r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FB226E" w:rsidRPr="00741D0E" w:rsidRDefault="00FB226E" w:rsidP="00FB2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741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Базовая часть: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История и методология науки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Теоретическая ли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2C53A7">
        <w:rPr>
          <w:rFonts w:ascii="Times New Roman" w:eastAsia="Calibri" w:hAnsi="Times New Roman" w:cs="Times New Roman"/>
          <w:sz w:val="24"/>
          <w:szCs w:val="24"/>
        </w:rPr>
        <w:t>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Основы организации научно-исследовательской работы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Язык и межкультурная коммуникация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Педагогика и психология высшей школы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53A7">
        <w:rPr>
          <w:rFonts w:ascii="Times New Roman" w:eastAsia="Calibri" w:hAnsi="Times New Roman" w:cs="Times New Roman"/>
          <w:b/>
          <w:i/>
          <w:sz w:val="24"/>
          <w:szCs w:val="24"/>
        </w:rPr>
        <w:t>Вариативная часть: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научного исследования в профессиональной преподавательской деятельности</w:t>
      </w:r>
      <w:r w:rsidRPr="002C53A7">
        <w:rPr>
          <w:rFonts w:ascii="Times New Roman" w:eastAsia="Calibri" w:hAnsi="Times New Roman" w:cs="Times New Roman"/>
          <w:sz w:val="24"/>
          <w:szCs w:val="24"/>
        </w:rPr>
        <w:t xml:space="preserve"> Коммуникативная лингвистика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Практикум по культуре речевого общения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Основы дискурс-анализа</w:t>
      </w:r>
    </w:p>
    <w:p w:rsidR="00FB226E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системы языкового образования</w:t>
      </w:r>
      <w:r w:rsidRPr="002C53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226E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Экспериментальная лингвистика</w:t>
      </w:r>
      <w:r w:rsidRPr="002C53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226E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Методология и методы педагогического и лингвистического исследования</w:t>
      </w:r>
      <w:r w:rsidRPr="002C53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FB226E" w:rsidRPr="006A02D9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2D9">
        <w:rPr>
          <w:rFonts w:ascii="Times New Roman" w:eastAsia="Calibri" w:hAnsi="Times New Roman" w:cs="Times New Roman"/>
          <w:sz w:val="24"/>
          <w:szCs w:val="24"/>
        </w:rPr>
        <w:t>Частная методика преподавания иностранных языков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53A7">
        <w:rPr>
          <w:rFonts w:ascii="Times New Roman" w:eastAsia="Calibri" w:hAnsi="Times New Roman" w:cs="Times New Roman"/>
          <w:b/>
          <w:i/>
          <w:sz w:val="24"/>
          <w:szCs w:val="24"/>
        </w:rPr>
        <w:t>Дисциплины по выбору: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Многоязычие и проблемы преодоления межъязыковых и межкультурных барьеров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Акмеология и развитие личности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Сравнительная типология иностранных языков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Философия культуры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Социолингвистика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3A7">
        <w:rPr>
          <w:rFonts w:ascii="Times New Roman" w:eastAsia="Calibri" w:hAnsi="Times New Roman" w:cs="Times New Roman"/>
          <w:sz w:val="24"/>
          <w:szCs w:val="24"/>
        </w:rPr>
        <w:t>Психолингвистика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Основы личностно-ориентированного обучения</w:t>
      </w:r>
    </w:p>
    <w:p w:rsidR="00FB226E" w:rsidRPr="002C53A7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научного исследования в профессиональной преподавательской деятельности</w:t>
      </w:r>
      <w:r w:rsidRPr="002C53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F4D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 xml:space="preserve">ация компетентостного подхода в </w:t>
      </w:r>
      <w:r w:rsidRPr="00D65F4D">
        <w:rPr>
          <w:rFonts w:ascii="Times New Roman" w:hAnsi="Times New Roman" w:cs="Times New Roman"/>
          <w:sz w:val="24"/>
          <w:szCs w:val="24"/>
        </w:rPr>
        <w:t>образовании</w:t>
      </w:r>
    </w:p>
    <w:p w:rsidR="00FB226E" w:rsidRDefault="00FB226E" w:rsidP="00FB226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междисциплинарные подходы в обучении иностранным языкам</w:t>
      </w:r>
      <w:r w:rsidRPr="002C53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226E" w:rsidRDefault="00FB226E" w:rsidP="00FB226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в образовательной деятельности</w:t>
      </w:r>
    </w:p>
    <w:p w:rsidR="00FB226E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bold" w:eastAsia="Times New Roman" w:hAnsi="open_sansbold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6A02D9">
        <w:rPr>
          <w:rFonts w:ascii="open_sansbold" w:eastAsia="Times New Roman" w:hAnsi="open_sansbold" w:cs="Times New Roman" w:hint="eastAsia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Pr="006A02D9">
        <w:rPr>
          <w:rFonts w:ascii="open_sansbold" w:eastAsia="Times New Roman" w:hAnsi="open_sansbold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аучно-исследовательская работа </w:t>
      </w:r>
    </w:p>
    <w:p w:rsidR="00FB226E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open_sansbold" w:eastAsia="Times New Roman" w:hAnsi="open_sansbold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Реализация современных технологий в образовании</w:t>
      </w:r>
    </w:p>
    <w:p w:rsidR="00FB226E" w:rsidRPr="006A02D9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bold" w:eastAsia="Times New Roman" w:hAnsi="open_sansbold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6A02D9">
        <w:rPr>
          <w:rFonts w:ascii="open_sansbold" w:eastAsia="Times New Roman" w:hAnsi="open_sansbold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</w:p>
    <w:p w:rsidR="00FB226E" w:rsidRDefault="00FB226E" w:rsidP="00FB226E">
      <w:pPr>
        <w:shd w:val="clear" w:color="auto" w:fill="FFFFFF"/>
        <w:spacing w:after="0" w:line="240" w:lineRule="auto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Интенсивная учебная и производственная практика в общеобразовательных и высших учебных заведениях г. Томска и Сибирского региона, на образовательных платформах.  </w:t>
      </w:r>
    </w:p>
    <w:p w:rsidR="00FB226E" w:rsidRDefault="00FB226E" w:rsidP="00FB226E">
      <w:pPr>
        <w:spacing w:after="0" w:line="240" w:lineRule="auto"/>
        <w:ind w:right="-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5F4D">
        <w:rPr>
          <w:rFonts w:ascii="Times New Roman" w:hAnsi="Times New Roman" w:cs="Times New Roman"/>
          <w:sz w:val="24"/>
          <w:szCs w:val="24"/>
        </w:rPr>
        <w:t xml:space="preserve">Все дисциплины данной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65F4D">
        <w:rPr>
          <w:rFonts w:ascii="Times New Roman" w:hAnsi="Times New Roman" w:cs="Times New Roman"/>
          <w:sz w:val="24"/>
          <w:szCs w:val="24"/>
        </w:rPr>
        <w:t xml:space="preserve">рограммы опираются на современные достижения лингвистики, лингводидактики, </w:t>
      </w:r>
      <w:r>
        <w:rPr>
          <w:rFonts w:ascii="Times New Roman" w:hAnsi="Times New Roman" w:cs="Times New Roman"/>
          <w:sz w:val="24"/>
          <w:szCs w:val="24"/>
        </w:rPr>
        <w:t xml:space="preserve">методики преподавания иностранных языков, </w:t>
      </w:r>
      <w:r w:rsidRPr="00D65F4D">
        <w:rPr>
          <w:rFonts w:ascii="Times New Roman" w:hAnsi="Times New Roman" w:cs="Times New Roman"/>
          <w:sz w:val="24"/>
          <w:szCs w:val="24"/>
        </w:rPr>
        <w:t xml:space="preserve">компьютерных технологий и открывают реальные пути для подготовки профессионалов не только в лингвистике, но и </w:t>
      </w:r>
      <w:r>
        <w:rPr>
          <w:rFonts w:ascii="Times New Roman" w:hAnsi="Times New Roman" w:cs="Times New Roman"/>
          <w:sz w:val="24"/>
          <w:szCs w:val="24"/>
        </w:rPr>
        <w:t>в преподавательской деятельности для</w:t>
      </w:r>
      <w:r w:rsidRPr="00D65F4D">
        <w:rPr>
          <w:rFonts w:ascii="Times New Roman" w:hAnsi="Times New Roman" w:cs="Times New Roman"/>
          <w:sz w:val="24"/>
          <w:szCs w:val="24"/>
        </w:rPr>
        <w:t xml:space="preserve"> классических университетов, пединститутов-университетов, технических вузов и иных учебных заведений.</w:t>
      </w:r>
    </w:p>
    <w:p w:rsidR="00FB226E" w:rsidRPr="00D65F4D" w:rsidRDefault="00FB226E" w:rsidP="00FB226E">
      <w:pPr>
        <w:spacing w:after="0" w:line="240" w:lineRule="auto"/>
        <w:ind w:right="-7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F4D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Перспективы трудоустройства, профессиональной и/или научной деятельности. </w:t>
      </w:r>
      <w:r w:rsidRPr="00D65F4D">
        <w:rPr>
          <w:rFonts w:ascii="Times New Roman" w:hAnsi="Times New Roman" w:cs="Times New Roman"/>
          <w:sz w:val="24"/>
          <w:szCs w:val="24"/>
        </w:rPr>
        <w:t>Выпускники востребованы в вы</w:t>
      </w:r>
      <w:r>
        <w:rPr>
          <w:rFonts w:ascii="Times New Roman" w:hAnsi="Times New Roman" w:cs="Times New Roman"/>
          <w:sz w:val="24"/>
          <w:szCs w:val="24"/>
        </w:rPr>
        <w:t>сших учебных заведениях Томска,</w:t>
      </w:r>
      <w:r w:rsidRPr="00D65F4D">
        <w:rPr>
          <w:rFonts w:ascii="Times New Roman" w:hAnsi="Times New Roman" w:cs="Times New Roman"/>
          <w:sz w:val="24"/>
          <w:szCs w:val="24"/>
        </w:rPr>
        <w:t xml:space="preserve"> Сибирского региона</w:t>
      </w:r>
      <w:r>
        <w:rPr>
          <w:rFonts w:ascii="Times New Roman" w:hAnsi="Times New Roman" w:cs="Times New Roman"/>
          <w:sz w:val="24"/>
          <w:szCs w:val="24"/>
        </w:rPr>
        <w:t>, в странах ближнего и дальнего зарубежья (Казахстан, Китай, Вьетнам)</w:t>
      </w:r>
      <w:r w:rsidRPr="00D65F4D">
        <w:rPr>
          <w:rFonts w:ascii="Times New Roman" w:hAnsi="Times New Roman" w:cs="Times New Roman"/>
          <w:sz w:val="24"/>
          <w:szCs w:val="24"/>
        </w:rPr>
        <w:t xml:space="preserve"> в качестве преподавателей иностранных языков.</w:t>
      </w:r>
      <w:r w:rsidRPr="00D65F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226E" w:rsidRDefault="00FB226E" w:rsidP="00FB226E">
      <w:pPr>
        <w:shd w:val="clear" w:color="auto" w:fill="FFFFFF"/>
        <w:spacing w:after="0" w:line="240" w:lineRule="auto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p w:rsidR="00FB226E" w:rsidRPr="00985295" w:rsidRDefault="00FB226E" w:rsidP="00FB226E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Буклет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по программам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магистратуры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 можно скачать </w:t>
      </w:r>
      <w:r w:rsidRPr="002529DD">
        <w:rPr>
          <w:rFonts w:ascii="open_sansregular" w:eastAsia="Times New Roman" w:hAnsi="open_sansregular" w:cs="Times New Roman"/>
          <w:color w:val="0070C0"/>
          <w:sz w:val="24"/>
          <w:szCs w:val="24"/>
          <w:lang w:eastAsia="ru-RU"/>
        </w:rPr>
        <w:t>здесь</w:t>
      </w:r>
      <w:r w:rsidRPr="00985295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.</w:t>
      </w:r>
    </w:p>
    <w:p w:rsidR="00FB226E" w:rsidRPr="003A7220" w:rsidRDefault="00FB226E" w:rsidP="00FB226E">
      <w:pPr>
        <w:shd w:val="clear" w:color="auto" w:fill="FFFFFF"/>
        <w:spacing w:after="0" w:line="360" w:lineRule="atLeast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B226E" w:rsidRPr="003A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02D"/>
    <w:multiLevelType w:val="hybridMultilevel"/>
    <w:tmpl w:val="70B0A058"/>
    <w:lvl w:ilvl="0" w:tplc="EC146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E"/>
    <w:rsid w:val="00167CDF"/>
    <w:rsid w:val="005A60B3"/>
    <w:rsid w:val="005E2B67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280A-878C-4976-A17D-E9EAC176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6E"/>
    <w:pPr>
      <w:ind w:left="720"/>
      <w:contextualSpacing/>
    </w:pPr>
  </w:style>
  <w:style w:type="table" w:styleId="a4">
    <w:name w:val="Table Grid"/>
    <w:basedOn w:val="a1"/>
    <w:uiPriority w:val="59"/>
    <w:rsid w:val="00FB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ля таблиц"/>
    <w:basedOn w:val="a"/>
    <w:uiPriority w:val="99"/>
    <w:rsid w:val="00FB2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FB226E"/>
    <w:pPr>
      <w:spacing w:after="0"/>
      <w:ind w:left="720"/>
      <w:jc w:val="both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167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u.ru/education/opou/stoimost_obucheniya.php" TargetMode="External"/><Relationship Id="rId5" Type="http://schemas.openxmlformats.org/officeDocument/2006/relationships/hyperlink" Target="http://www.tsu.ru/education/opou/stoimost_obucheni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2021-02-26T02:25:00Z</dcterms:created>
  <dcterms:modified xsi:type="dcterms:W3CDTF">2021-02-26T02:47:00Z</dcterms:modified>
</cp:coreProperties>
</file>